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A8F" w:rsidRPr="008F4FE1" w:rsidRDefault="003576C7">
      <w:pPr>
        <w:jc w:val="center"/>
        <w:rPr>
          <w:rFonts w:ascii="Times New Roman" w:eastAsia="Times New Roman" w:hAnsi="Times New Roman" w:cs="Times New Roman"/>
        </w:rPr>
      </w:pPr>
      <w:r w:rsidRPr="008F4FE1">
        <w:rPr>
          <w:rFonts w:ascii="Times New Roman" w:eastAsia="Times New Roman" w:hAnsi="Times New Roman" w:cs="Times New Roman"/>
        </w:rPr>
        <w:t>Муниципальное унитарное предприятие «Водоканал» г. Иркутска</w:t>
      </w:r>
    </w:p>
    <w:p w:rsidR="00AF5A8F" w:rsidRPr="008F4FE1" w:rsidRDefault="00AF5A8F">
      <w:pPr>
        <w:tabs>
          <w:tab w:val="left" w:pos="0"/>
        </w:tabs>
        <w:spacing w:after="0" w:line="240" w:lineRule="auto"/>
        <w:jc w:val="center"/>
        <w:rPr>
          <w:rFonts w:ascii="Times New Roman" w:eastAsia="Times New Roman" w:hAnsi="Times New Roman" w:cs="Times New Roman"/>
          <w:b/>
        </w:rPr>
      </w:pPr>
    </w:p>
    <w:p w:rsidR="00AF5A8F" w:rsidRPr="008F4FE1" w:rsidRDefault="003576C7">
      <w:pPr>
        <w:tabs>
          <w:tab w:val="left" w:pos="0"/>
        </w:tabs>
        <w:spacing w:after="0" w:line="240" w:lineRule="auto"/>
        <w:jc w:val="center"/>
        <w:rPr>
          <w:rFonts w:ascii="Times New Roman" w:eastAsia="Times New Roman" w:hAnsi="Times New Roman" w:cs="Times New Roman"/>
          <w:b/>
        </w:rPr>
      </w:pPr>
      <w:r w:rsidRPr="008F4FE1">
        <w:rPr>
          <w:rFonts w:ascii="Times New Roman" w:eastAsia="Times New Roman" w:hAnsi="Times New Roman" w:cs="Times New Roman"/>
          <w:b/>
        </w:rPr>
        <w:t xml:space="preserve"> </w:t>
      </w:r>
      <w:r w:rsidR="00A61C98">
        <w:rPr>
          <w:rFonts w:ascii="Times New Roman" w:eastAsia="Times New Roman" w:hAnsi="Times New Roman" w:cs="Times New Roman"/>
          <w:b/>
        </w:rPr>
        <w:t>Государственный к</w:t>
      </w:r>
      <w:r w:rsidRPr="008F4FE1">
        <w:rPr>
          <w:rFonts w:ascii="Times New Roman" w:eastAsia="Times New Roman" w:hAnsi="Times New Roman" w:cs="Times New Roman"/>
          <w:b/>
        </w:rPr>
        <w:t xml:space="preserve">онтракт </w:t>
      </w:r>
    </w:p>
    <w:p w:rsidR="00AF5A8F" w:rsidRPr="008F4FE1" w:rsidRDefault="003576C7">
      <w:pPr>
        <w:tabs>
          <w:tab w:val="left" w:pos="0"/>
        </w:tabs>
        <w:spacing w:after="0" w:line="240" w:lineRule="auto"/>
        <w:jc w:val="center"/>
        <w:rPr>
          <w:rFonts w:ascii="Times New Roman" w:eastAsia="Times New Roman" w:hAnsi="Times New Roman" w:cs="Times New Roman"/>
          <w:b/>
        </w:rPr>
      </w:pPr>
      <w:r w:rsidRPr="008F4FE1">
        <w:rPr>
          <w:rFonts w:ascii="Times New Roman" w:eastAsia="Times New Roman" w:hAnsi="Times New Roman" w:cs="Times New Roman"/>
          <w:b/>
        </w:rPr>
        <w:t>холодного водоснабжения  (или) водоотведения</w:t>
      </w:r>
    </w:p>
    <w:p w:rsidR="00AF5A8F" w:rsidRPr="008F4FE1" w:rsidRDefault="003576C7">
      <w:pPr>
        <w:tabs>
          <w:tab w:val="left" w:pos="0"/>
        </w:tabs>
        <w:spacing w:after="0" w:line="240" w:lineRule="auto"/>
        <w:jc w:val="center"/>
        <w:rPr>
          <w:rFonts w:ascii="Times New Roman" w:eastAsia="Times New Roman" w:hAnsi="Times New Roman" w:cs="Times New Roman"/>
          <w:b/>
        </w:rPr>
      </w:pPr>
      <w:r w:rsidRPr="008F4FE1">
        <w:rPr>
          <w:rFonts w:ascii="Times New Roman" w:eastAsia="Times New Roman" w:hAnsi="Times New Roman" w:cs="Times New Roman"/>
          <w:b/>
        </w:rPr>
        <w:t xml:space="preserve">  </w:t>
      </w:r>
    </w:p>
    <w:tbl>
      <w:tblPr>
        <w:tblW w:w="0" w:type="auto"/>
        <w:tblInd w:w="98" w:type="dxa"/>
        <w:tblCellMar>
          <w:left w:w="10" w:type="dxa"/>
          <w:right w:w="10" w:type="dxa"/>
        </w:tblCellMar>
        <w:tblLook w:val="0000" w:firstRow="0" w:lastRow="0" w:firstColumn="0" w:lastColumn="0" w:noHBand="0" w:noVBand="0"/>
      </w:tblPr>
      <w:tblGrid>
        <w:gridCol w:w="4386"/>
        <w:gridCol w:w="4871"/>
      </w:tblGrid>
      <w:tr w:rsidR="00AF5A8F" w:rsidRPr="008F4FE1" w:rsidTr="004601F9">
        <w:trPr>
          <w:trHeight w:val="1"/>
        </w:trPr>
        <w:tc>
          <w:tcPr>
            <w:tcW w:w="4927" w:type="dxa"/>
            <w:shd w:val="clear" w:color="auto" w:fill="auto"/>
            <w:tcMar>
              <w:left w:w="108" w:type="dxa"/>
              <w:right w:w="108" w:type="dxa"/>
            </w:tcMar>
          </w:tcPr>
          <w:p w:rsidR="00AF5A8F" w:rsidRPr="008F4FE1" w:rsidRDefault="003576C7">
            <w:pPr>
              <w:spacing w:after="0"/>
              <w:jc w:val="both"/>
            </w:pPr>
            <w:r w:rsidRPr="008F4FE1">
              <w:rPr>
                <w:rFonts w:ascii="Times New Roman" w:eastAsia="Times New Roman" w:hAnsi="Times New Roman" w:cs="Times New Roman"/>
              </w:rPr>
              <w:t>г. Иркутск</w:t>
            </w:r>
          </w:p>
        </w:tc>
        <w:tc>
          <w:tcPr>
            <w:tcW w:w="5387" w:type="dxa"/>
            <w:shd w:val="clear" w:color="auto" w:fill="auto"/>
            <w:tcMar>
              <w:left w:w="108" w:type="dxa"/>
              <w:right w:w="108" w:type="dxa"/>
            </w:tcMar>
          </w:tcPr>
          <w:p w:rsidR="00AF5A8F" w:rsidRPr="008F4FE1" w:rsidRDefault="003576C7" w:rsidP="00102515">
            <w:pPr>
              <w:spacing w:after="0"/>
              <w:jc w:val="center"/>
            </w:pPr>
            <w:r w:rsidRPr="008F4FE1">
              <w:rPr>
                <w:rFonts w:ascii="Times New Roman" w:eastAsia="Times New Roman" w:hAnsi="Times New Roman" w:cs="Times New Roman"/>
              </w:rPr>
              <w:t xml:space="preserve">                                </w:t>
            </w:r>
            <w:r w:rsidR="00296F1F">
              <w:rPr>
                <w:rFonts w:ascii="Times New Roman" w:eastAsia="Times New Roman" w:hAnsi="Times New Roman" w:cs="Times New Roman"/>
              </w:rPr>
              <w:t xml:space="preserve">    </w:t>
            </w:r>
            <w:r w:rsidRPr="008F4FE1">
              <w:rPr>
                <w:rFonts w:ascii="Times New Roman" w:eastAsia="Times New Roman" w:hAnsi="Times New Roman" w:cs="Times New Roman"/>
              </w:rPr>
              <w:t>«___» __________</w:t>
            </w:r>
            <w:r w:rsidR="00102515">
              <w:rPr>
                <w:rFonts w:ascii="Times New Roman" w:eastAsia="Times New Roman" w:hAnsi="Times New Roman" w:cs="Times New Roman"/>
              </w:rPr>
              <w:t>___</w:t>
            </w:r>
            <w:r w:rsidRPr="008F4FE1">
              <w:rPr>
                <w:rFonts w:ascii="Times New Roman" w:eastAsia="Times New Roman" w:hAnsi="Times New Roman" w:cs="Times New Roman"/>
              </w:rPr>
              <w:t xml:space="preserve"> года</w:t>
            </w:r>
          </w:p>
        </w:tc>
      </w:tr>
    </w:tbl>
    <w:p w:rsidR="00AF5A8F" w:rsidRPr="008F4FE1" w:rsidRDefault="003576C7">
      <w:pPr>
        <w:spacing w:after="0" w:line="240" w:lineRule="auto"/>
        <w:rPr>
          <w:rFonts w:ascii="Times New Roman" w:eastAsia="Times New Roman" w:hAnsi="Times New Roman" w:cs="Times New Roman"/>
        </w:rPr>
      </w:pPr>
      <w:r w:rsidRPr="008F4FE1">
        <w:rPr>
          <w:rFonts w:ascii="Times New Roman" w:eastAsia="Times New Roman" w:hAnsi="Times New Roman" w:cs="Times New Roman"/>
        </w:rPr>
        <w:t xml:space="preserve"> </w:t>
      </w:r>
    </w:p>
    <w:p w:rsidR="00EC48B4" w:rsidRPr="00631A93" w:rsidRDefault="00EC48B4" w:rsidP="00EC48B4">
      <w:pPr>
        <w:spacing w:after="0" w:line="240" w:lineRule="auto"/>
        <w:jc w:val="both"/>
        <w:rPr>
          <w:rFonts w:ascii="Times New Roman" w:hAnsi="Times New Roman"/>
        </w:rPr>
      </w:pPr>
      <w:r>
        <w:rPr>
          <w:rFonts w:ascii="Times New Roman" w:hAnsi="Times New Roman"/>
        </w:rPr>
        <w:t xml:space="preserve">              </w:t>
      </w:r>
      <w:r w:rsidRPr="00F97731">
        <w:rPr>
          <w:rFonts w:ascii="Times New Roman" w:hAnsi="Times New Roman"/>
        </w:rPr>
        <w:t>Муниципальное унита</w:t>
      </w:r>
      <w:r>
        <w:rPr>
          <w:rFonts w:ascii="Times New Roman" w:hAnsi="Times New Roman"/>
        </w:rPr>
        <w:t>рное предприятие «Водоканал» г.</w:t>
      </w:r>
      <w:r w:rsidRPr="00F97731">
        <w:rPr>
          <w:rFonts w:ascii="Times New Roman" w:hAnsi="Times New Roman"/>
        </w:rPr>
        <w:t>Иркутска, именуемое</w:t>
      </w:r>
      <w:r w:rsidRPr="007C3DBE">
        <w:rPr>
          <w:rFonts w:ascii="Times New Roman" w:hAnsi="Times New Roman"/>
        </w:rPr>
        <w:t xml:space="preserve"> в дальнейшем «Гарантирующая организация», в лице </w:t>
      </w:r>
      <w:bookmarkStart w:id="0" w:name="_GoBack"/>
      <w:bookmarkEnd w:id="0"/>
      <w:r w:rsidR="00D542B9">
        <w:rPr>
          <w:rFonts w:ascii="Times New Roman" w:hAnsi="Times New Roman"/>
        </w:rPr>
        <w:t>_______________________</w:t>
      </w:r>
      <w:r w:rsidRPr="007C3DBE">
        <w:rPr>
          <w:rFonts w:ascii="Times New Roman" w:hAnsi="Times New Roman"/>
        </w:rPr>
        <w:t>, действующего на основании</w:t>
      </w:r>
      <w:r>
        <w:rPr>
          <w:rFonts w:ascii="Times New Roman" w:hAnsi="Times New Roman"/>
        </w:rPr>
        <w:t xml:space="preserve"> доверенности </w:t>
      </w:r>
      <w:r w:rsidR="00296F1F">
        <w:rPr>
          <w:rFonts w:ascii="Times New Roman" w:hAnsi="Times New Roman"/>
        </w:rPr>
        <w:t>81/20</w:t>
      </w:r>
      <w:r>
        <w:rPr>
          <w:rFonts w:ascii="Times New Roman" w:hAnsi="Times New Roman"/>
        </w:rPr>
        <w:t xml:space="preserve"> от </w:t>
      </w:r>
      <w:r w:rsidR="00296F1F">
        <w:rPr>
          <w:rFonts w:ascii="Times New Roman" w:hAnsi="Times New Roman"/>
        </w:rPr>
        <w:t>0</w:t>
      </w:r>
      <w:r>
        <w:rPr>
          <w:rFonts w:ascii="Times New Roman" w:hAnsi="Times New Roman"/>
        </w:rPr>
        <w:t>7.</w:t>
      </w:r>
      <w:r w:rsidR="00296F1F">
        <w:rPr>
          <w:rFonts w:ascii="Times New Roman" w:hAnsi="Times New Roman"/>
        </w:rPr>
        <w:t>07</w:t>
      </w:r>
      <w:r>
        <w:rPr>
          <w:rFonts w:ascii="Times New Roman" w:hAnsi="Times New Roman"/>
        </w:rPr>
        <w:t>.20</w:t>
      </w:r>
      <w:r w:rsidR="00296F1F">
        <w:rPr>
          <w:rFonts w:ascii="Times New Roman" w:hAnsi="Times New Roman"/>
        </w:rPr>
        <w:t>20</w:t>
      </w:r>
      <w:r w:rsidRPr="007C3DBE">
        <w:rPr>
          <w:rFonts w:ascii="Times New Roman" w:hAnsi="Times New Roman"/>
        </w:rPr>
        <w:t xml:space="preserve">, с одной стороны, </w:t>
      </w:r>
      <w:r w:rsidRPr="00631A93">
        <w:rPr>
          <w:rFonts w:ascii="Times New Roman" w:hAnsi="Times New Roman"/>
        </w:rPr>
        <w:t xml:space="preserve">и  </w:t>
      </w:r>
      <w:r w:rsidR="00D542B9">
        <w:rPr>
          <w:rFonts w:ascii="Times New Roman" w:hAnsi="Times New Roman"/>
        </w:rPr>
        <w:t>________________________</w:t>
      </w:r>
      <w:r w:rsidRPr="00631A93">
        <w:rPr>
          <w:rFonts w:ascii="Times New Roman" w:hAnsi="Times New Roman"/>
        </w:rPr>
        <w:t>, именуем</w:t>
      </w:r>
      <w:r w:rsidR="0088624C">
        <w:rPr>
          <w:rFonts w:ascii="Times New Roman" w:hAnsi="Times New Roman"/>
        </w:rPr>
        <w:t>ое</w:t>
      </w:r>
      <w:r w:rsidRPr="00631A93">
        <w:rPr>
          <w:rFonts w:ascii="Times New Roman" w:hAnsi="Times New Roman"/>
        </w:rPr>
        <w:t xml:space="preserve"> в дальнейшем</w:t>
      </w:r>
      <w:r w:rsidRPr="00631A93">
        <w:rPr>
          <w:rFonts w:ascii="Times New Roman" w:hAnsi="Times New Roman"/>
          <w:b/>
        </w:rPr>
        <w:t xml:space="preserve"> </w:t>
      </w:r>
      <w:r w:rsidRPr="00631A93">
        <w:rPr>
          <w:rFonts w:ascii="Times New Roman" w:hAnsi="Times New Roman"/>
        </w:rPr>
        <w:t xml:space="preserve">«Абонент», в лице </w:t>
      </w:r>
      <w:r w:rsidR="00D542B9">
        <w:rPr>
          <w:rFonts w:ascii="Times New Roman" w:hAnsi="Times New Roman"/>
        </w:rPr>
        <w:t>____________________________</w:t>
      </w:r>
      <w:r w:rsidRPr="00631A93">
        <w:rPr>
          <w:rFonts w:ascii="Times New Roman" w:hAnsi="Times New Roman"/>
        </w:rPr>
        <w:t xml:space="preserve">, </w:t>
      </w:r>
      <w:r>
        <w:rPr>
          <w:rFonts w:ascii="Times New Roman" w:hAnsi="Times New Roman"/>
        </w:rPr>
        <w:t xml:space="preserve"> действующего</w:t>
      </w:r>
      <w:r w:rsidR="00D92D4C">
        <w:rPr>
          <w:rFonts w:ascii="Times New Roman" w:hAnsi="Times New Roman"/>
        </w:rPr>
        <w:t xml:space="preserve"> </w:t>
      </w:r>
      <w:r w:rsidRPr="00631A93">
        <w:rPr>
          <w:rFonts w:ascii="Times New Roman" w:hAnsi="Times New Roman"/>
        </w:rPr>
        <w:t>на основании</w:t>
      </w:r>
      <w:r w:rsidR="00D542B9">
        <w:rPr>
          <w:rFonts w:ascii="Times New Roman" w:hAnsi="Times New Roman"/>
        </w:rPr>
        <w:t xml:space="preserve"> ______________________</w:t>
      </w:r>
      <w:r w:rsidR="00D10EEB">
        <w:rPr>
          <w:rFonts w:ascii="Times New Roman" w:hAnsi="Times New Roman"/>
        </w:rPr>
        <w:t xml:space="preserve">, </w:t>
      </w:r>
      <w:r w:rsidRPr="00631A93">
        <w:rPr>
          <w:rFonts w:ascii="Times New Roman" w:hAnsi="Times New Roman"/>
        </w:rPr>
        <w:t>с другой  стороны, именуемые  в дальнейшем «Стороны»</w:t>
      </w:r>
      <w:r w:rsidR="0088624C">
        <w:rPr>
          <w:rFonts w:ascii="Times New Roman" w:hAnsi="Times New Roman"/>
        </w:rPr>
        <w:t>, с соблюдением требований Гражданского кодекса Российской Федерации, Федерального закона от 05.04.2013г №-</w:t>
      </w:r>
      <w:r>
        <w:rPr>
          <w:rFonts w:ascii="Times New Roman" w:hAnsi="Times New Roman"/>
        </w:rPr>
        <w:t xml:space="preserve">44-ФЗ </w:t>
      </w:r>
      <w:r w:rsidR="0088624C">
        <w:rPr>
          <w:rFonts w:ascii="Times New Roman" w:hAnsi="Times New Roman"/>
        </w:rPr>
        <w:t xml:space="preserve">«О контрактной системе </w:t>
      </w:r>
      <w:r>
        <w:rPr>
          <w:rFonts w:ascii="Times New Roman" w:hAnsi="Times New Roman"/>
        </w:rPr>
        <w:t>в сфере закупок</w:t>
      </w:r>
      <w:r w:rsidR="0088624C">
        <w:rPr>
          <w:rFonts w:ascii="Times New Roman" w:hAnsi="Times New Roman"/>
        </w:rPr>
        <w:t xml:space="preserve">, </w:t>
      </w:r>
      <w:r>
        <w:rPr>
          <w:rFonts w:ascii="Times New Roman" w:hAnsi="Times New Roman"/>
        </w:rPr>
        <w:t>товаров, работ, услуг для обеспечения государственных и муниципальных нужд»</w:t>
      </w:r>
      <w:r w:rsidR="0088624C">
        <w:rPr>
          <w:rFonts w:ascii="Times New Roman" w:hAnsi="Times New Roman"/>
        </w:rPr>
        <w:t xml:space="preserve"> и иного </w:t>
      </w:r>
      <w:r w:rsidR="008D62D8">
        <w:rPr>
          <w:rFonts w:ascii="Times New Roman" w:hAnsi="Times New Roman"/>
        </w:rPr>
        <w:t xml:space="preserve">законодательства Российской Федерации в соответствии с пунктом 29 части 1 статьи 93 Федерального закона о контрактной системе                                               </w:t>
      </w:r>
      <w:r w:rsidR="00D542B9">
        <w:rPr>
          <w:rFonts w:ascii="Times New Roman" w:hAnsi="Times New Roman"/>
        </w:rPr>
        <w:t xml:space="preserve">                                                       </w:t>
      </w:r>
      <w:r w:rsidR="008D62D8">
        <w:rPr>
          <w:rFonts w:ascii="Times New Roman" w:hAnsi="Times New Roman"/>
        </w:rPr>
        <w:t>(</w:t>
      </w:r>
      <w:r w:rsidR="008D62D8">
        <w:rPr>
          <w:rFonts w:ascii="Times New Roman" w:hAnsi="Times New Roman"/>
          <w:u w:val="single"/>
        </w:rPr>
        <w:t>ИКЗ                                                                    _____________________________________)</w:t>
      </w:r>
      <w:r>
        <w:rPr>
          <w:rFonts w:ascii="Times New Roman" w:hAnsi="Times New Roman"/>
        </w:rPr>
        <w:t xml:space="preserve">, </w:t>
      </w:r>
      <w:r w:rsidRPr="00631A93">
        <w:rPr>
          <w:rFonts w:ascii="Times New Roman" w:hAnsi="Times New Roman"/>
        </w:rPr>
        <w:t xml:space="preserve">заключили настоящий контракт (далее – контракт) о нижеследующем: </w:t>
      </w:r>
    </w:p>
    <w:p w:rsidR="00AF5A8F" w:rsidRPr="009E3ADD" w:rsidRDefault="00AF5A8F" w:rsidP="009E3ADD">
      <w:pPr>
        <w:spacing w:after="0" w:line="240" w:lineRule="auto"/>
        <w:jc w:val="both"/>
        <w:rPr>
          <w:rFonts w:ascii="Times New Roman" w:hAnsi="Times New Roman"/>
        </w:rPr>
      </w:pPr>
    </w:p>
    <w:p w:rsidR="00AF5A8F" w:rsidRPr="008F4FE1" w:rsidRDefault="003576C7" w:rsidP="004601F9">
      <w:pPr>
        <w:spacing w:after="0" w:line="240" w:lineRule="auto"/>
        <w:ind w:left="710"/>
        <w:jc w:val="center"/>
        <w:rPr>
          <w:rFonts w:ascii="Times New Roman" w:eastAsia="Times New Roman" w:hAnsi="Times New Roman" w:cs="Times New Roman"/>
          <w:b/>
        </w:rPr>
      </w:pPr>
      <w:r w:rsidRPr="008F4FE1">
        <w:rPr>
          <w:rFonts w:ascii="Times New Roman" w:eastAsia="Times New Roman" w:hAnsi="Times New Roman" w:cs="Times New Roman"/>
          <w:b/>
        </w:rPr>
        <w:t>1. Предмет контракта, сроки и режим подачи холодной воды и водоотведения</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1.1. По настоящему контракту Гарантирующая организация, осуществляющая холодное водоснабжение и водоотведение,  обязуется подавать Абоненту, а также иным абонентам (субабонентам), указанным в Приложении </w:t>
      </w:r>
      <w:r w:rsidRPr="009E3ADD">
        <w:rPr>
          <w:rFonts w:ascii="Times New Roman" w:eastAsia="Times New Roman" w:hAnsi="Times New Roman" w:cs="Times New Roman"/>
        </w:rPr>
        <w:t>№</w:t>
      </w:r>
      <w:r w:rsidRPr="008F4FE1">
        <w:rPr>
          <w:rFonts w:ascii="Times New Roman" w:eastAsia="Times New Roman" w:hAnsi="Times New Roman" w:cs="Times New Roman"/>
        </w:rPr>
        <w:t xml:space="preserve">7 к настоящему контракту (при их наличии), через присоединенную водопроводную сеть из централизованных систем холодного водоснабжения холодную питьевую воду (далее – холодную воду) установленного качества, в объеме, определенном настоящим контрактом, осуществлять прием сточных вод Абонента, а также иных абонентов (субабонентов), указанных в Приложении </w:t>
      </w:r>
      <w:r w:rsidRPr="008F4FE1">
        <w:rPr>
          <w:rFonts w:ascii="Segoe UI Symbol" w:eastAsia="Segoe UI Symbol" w:hAnsi="Segoe UI Symbol" w:cs="Segoe UI Symbol"/>
        </w:rPr>
        <w:t>№</w:t>
      </w:r>
      <w:r w:rsidRPr="008F4FE1">
        <w:rPr>
          <w:rFonts w:ascii="Times New Roman" w:eastAsia="Times New Roman" w:hAnsi="Times New Roman" w:cs="Times New Roman"/>
        </w:rPr>
        <w:t>7 к настоящему контракту (при их наличии) от канализационного выпуска в централизованную систему водоотведения и обеспечивать их транспортировку, очистку и сброс в водный объект, а абонент обязуется соблюдать предусмотренный настоящим контрактом режим водоотведения, нормативы по объему и составу отводимых в централизованную систему водоотведения сточных вод, нормативы допустимых сбросов (в случаях, когда такие нормативы установлены в соответствии с законодательством Российской Федерации), требования к составу и свойствам отводимых сточных вод, установленные в целях предотвращения негативного воздействия на работу централизованных систем водоотведения и производить Гарантирующей организации, оплату принятой холодной воды и водоотведения в сроки, порядке и размере,  определенные в настоящем контракте, соблюдать в соответствии с настоящим контрактом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учёта</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1.2. Датой начала подачи холодной воды и приёма сточных вод по настоящему контракту является дата включения объекта в контракт, указанная в приложении </w:t>
      </w:r>
      <w:r w:rsidRPr="009E3ADD">
        <w:rPr>
          <w:rFonts w:ascii="Times New Roman" w:eastAsia="Times New Roman" w:hAnsi="Times New Roman" w:cs="Times New Roman"/>
        </w:rPr>
        <w:t>№</w:t>
      </w:r>
      <w:r w:rsidRPr="008F4FE1">
        <w:rPr>
          <w:rFonts w:ascii="Times New Roman" w:eastAsia="Times New Roman" w:hAnsi="Times New Roman" w:cs="Times New Roman"/>
        </w:rPr>
        <w:t>1.</w:t>
      </w:r>
    </w:p>
    <w:p w:rsidR="008F4FE1" w:rsidRDefault="003576C7" w:rsidP="008F4FE1">
      <w:pPr>
        <w:tabs>
          <w:tab w:val="left" w:pos="1134"/>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1.3. Граница (-ы) раздела балансовой принадлежности водопроводных, канализационных сетей, сооружений на них и граница (-ы) эксплуатационной ответственности Сторон, опр</w:t>
      </w:r>
      <w:r w:rsidR="007B3FEC">
        <w:rPr>
          <w:rFonts w:ascii="Times New Roman" w:eastAsia="Times New Roman" w:hAnsi="Times New Roman" w:cs="Times New Roman"/>
        </w:rPr>
        <w:t xml:space="preserve">еделяется (-ются) в </w:t>
      </w:r>
      <w:r w:rsidRPr="008F4FE1">
        <w:rPr>
          <w:rFonts w:ascii="Times New Roman" w:eastAsia="Times New Roman" w:hAnsi="Times New Roman" w:cs="Times New Roman"/>
        </w:rPr>
        <w:t xml:space="preserve">Акте (-ах) разграничения балансовой принадлежности водопроводных, канализационных сетей и сооружений на них и эксплуатационной ответственности Сторон (далее – акт (-ы) ГО), указанном (-ыми) в приложении </w:t>
      </w:r>
      <w:r w:rsidRPr="009E3ADD">
        <w:rPr>
          <w:rFonts w:ascii="Times New Roman" w:eastAsia="Times New Roman" w:hAnsi="Times New Roman" w:cs="Times New Roman"/>
        </w:rPr>
        <w:t>№</w:t>
      </w:r>
      <w:r w:rsidRPr="008F4FE1">
        <w:rPr>
          <w:rFonts w:ascii="Times New Roman" w:eastAsia="Times New Roman" w:hAnsi="Times New Roman" w:cs="Times New Roman"/>
        </w:rPr>
        <w:t>1.</w:t>
      </w:r>
      <w:r w:rsidR="008F4FE1">
        <w:rPr>
          <w:rFonts w:ascii="Times New Roman" w:eastAsia="Times New Roman" w:hAnsi="Times New Roman" w:cs="Times New Roman"/>
        </w:rPr>
        <w:t xml:space="preserve"> </w:t>
      </w:r>
    </w:p>
    <w:p w:rsidR="008F4FE1" w:rsidRPr="006665A0" w:rsidRDefault="008F4FE1" w:rsidP="008F4FE1">
      <w:pPr>
        <w:tabs>
          <w:tab w:val="left" w:pos="1134"/>
        </w:tabs>
        <w:spacing w:after="0" w:line="240" w:lineRule="auto"/>
        <w:ind w:firstLine="709"/>
        <w:jc w:val="both"/>
        <w:rPr>
          <w:rFonts w:ascii="Times New Roman" w:hAnsi="Times New Roman"/>
        </w:rPr>
      </w:pPr>
      <w:r>
        <w:rPr>
          <w:rFonts w:ascii="Times New Roman" w:eastAsia="Times New Roman" w:hAnsi="Times New Roman" w:cs="Times New Roman"/>
        </w:rPr>
        <w:t xml:space="preserve">1.4. </w:t>
      </w:r>
      <w:r w:rsidRPr="006665A0">
        <w:rPr>
          <w:rFonts w:ascii="Times New Roman" w:hAnsi="Times New Roman"/>
        </w:rPr>
        <w:t>Местом исполнения обязательств по настоящему контракту является (-ются) точка (-и) поставки, которая (-ые) располагается (-ются):</w:t>
      </w:r>
    </w:p>
    <w:p w:rsidR="00AF5A8F" w:rsidRPr="008F4FE1" w:rsidRDefault="003576C7">
      <w:pPr>
        <w:tabs>
          <w:tab w:val="left" w:pos="1134"/>
        </w:tabs>
        <w:spacing w:after="0" w:line="240" w:lineRule="auto"/>
        <w:ind w:firstLine="709"/>
        <w:jc w:val="both"/>
        <w:rPr>
          <w:rFonts w:ascii="Times New Roman" w:eastAsia="Times New Roman" w:hAnsi="Times New Roman" w:cs="Times New Roman"/>
          <w:color w:val="000000"/>
        </w:rPr>
      </w:pPr>
      <w:r w:rsidRPr="008F4FE1">
        <w:rPr>
          <w:rFonts w:ascii="Times New Roman" w:eastAsia="Times New Roman" w:hAnsi="Times New Roman" w:cs="Times New Roman"/>
          <w:color w:val="000000"/>
        </w:rPr>
        <w:t>1.4.1.В случае присоединения объектов Абонента к водопроводным и канализационным сетям Гарантирующей организации или Транзитной организации  – на границе (-ах) раздела водопроводных и канализационных сетей между Абонентом и Гарантирующей организацией либо Абонентом и Транзитной организацией, указанная (-ые) граница (-ы) определяется (-ются) в соответствии с актом (актами) ГО, прилагаемым (-ыми) к настоящему контракту.</w:t>
      </w:r>
    </w:p>
    <w:p w:rsidR="00AF5A8F" w:rsidRPr="008F4FE1" w:rsidRDefault="003576C7">
      <w:pPr>
        <w:tabs>
          <w:tab w:val="left" w:pos="1134"/>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color w:val="000000"/>
        </w:rPr>
        <w:t xml:space="preserve">1.4.2. В случае присоединения объектов Абонента к водопроводным </w:t>
      </w:r>
      <w:r w:rsidRPr="008F4FE1">
        <w:rPr>
          <w:rFonts w:ascii="Times New Roman" w:eastAsia="Times New Roman" w:hAnsi="Times New Roman" w:cs="Times New Roman"/>
        </w:rPr>
        <w:t xml:space="preserve">и (или) канализационным сетям лица, владеющего на праве собственности или ином законном основании </w:t>
      </w:r>
      <w:r w:rsidRPr="008F4FE1">
        <w:rPr>
          <w:rFonts w:ascii="Times New Roman" w:eastAsia="Times New Roman" w:hAnsi="Times New Roman" w:cs="Times New Roman"/>
        </w:rPr>
        <w:lastRenderedPageBreak/>
        <w:t>водопроводными и (или) канализационными сетями ( далее - иного владельца сетей) – на границе (-ах) раздела водопроводных и канализационных сетей между Гарантирующей организации и иным владельцем сетей, указанная граница (-ы) раздела определяется (-ются) в соответствии с актом (актами) разграничения балансовой принадлежности водопроводных, канализационных сетей и сооружений на них и эксплуатационной ответственности за их обслуживание между Гарантирующей организацией и иным владельцем сетей, копия (копии) которого (-ых) прилагается (-ются) к настоящему контракту.</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1.5. Сведения о режиме подачи холодной воды (гарантированном объеме подачи воды (в том числе на нужды пожаротушения), гарантированном  свободном напоре холодной воды на границе эксплуатационной ответственности) приведены в Приложении </w:t>
      </w:r>
      <w:r w:rsidRPr="008F4FE1">
        <w:rPr>
          <w:rFonts w:ascii="Segoe UI Symbol" w:eastAsia="Segoe UI Symbol" w:hAnsi="Segoe UI Symbol" w:cs="Segoe UI Symbol"/>
        </w:rPr>
        <w:t>№</w:t>
      </w:r>
      <w:r w:rsidRPr="008F4FE1">
        <w:rPr>
          <w:rFonts w:ascii="Times New Roman" w:eastAsia="Times New Roman" w:hAnsi="Times New Roman" w:cs="Times New Roman"/>
        </w:rPr>
        <w:t xml:space="preserve">2, в соответствии с условиями подключения (технологического присоединения) к централизованной системе холодного водоснабжения и (или) Актом разграничения эксплуатационной ответственности, прилагаемом к настоящему контракту. </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1.6. Сведения о режиме приема сточных вод (максимальный расход сточных вод (часовой, секундный), который определяется в соответствии с  условиями  подключения к централизованным системам водоотведения), указаны в Приложении </w:t>
      </w:r>
      <w:r w:rsidRPr="008F4FE1">
        <w:rPr>
          <w:rFonts w:ascii="Segoe UI Symbol" w:eastAsia="Segoe UI Symbol" w:hAnsi="Segoe UI Symbol" w:cs="Segoe UI Symbol"/>
        </w:rPr>
        <w:t>№</w:t>
      </w:r>
      <w:r w:rsidRPr="008F4FE1">
        <w:rPr>
          <w:rFonts w:ascii="Times New Roman" w:eastAsia="Times New Roman" w:hAnsi="Times New Roman" w:cs="Times New Roman"/>
        </w:rPr>
        <w:t xml:space="preserve"> 3 к настоящему контракту. </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1.7.  При наличии приборов учета холодной воды и  сточных вод сведения о них и об объемах водопотребления и водоотведения без приборов учета, а также о местах отбора проб воды, сточных вод и порядок расчетов по настоящему контракту, указаны </w:t>
      </w:r>
      <w:r w:rsidR="008F4FE1">
        <w:rPr>
          <w:rFonts w:ascii="Times New Roman" w:eastAsia="Times New Roman" w:hAnsi="Times New Roman" w:cs="Times New Roman"/>
        </w:rPr>
        <w:t xml:space="preserve">в </w:t>
      </w:r>
      <w:r w:rsidRPr="008F4FE1">
        <w:rPr>
          <w:rFonts w:ascii="Times New Roman" w:eastAsia="Times New Roman" w:hAnsi="Times New Roman" w:cs="Times New Roman"/>
        </w:rPr>
        <w:t>Приложении № 4 к настоящему контракту.</w:t>
      </w:r>
    </w:p>
    <w:p w:rsidR="00AF5A8F" w:rsidRPr="008F4FE1" w:rsidRDefault="003576C7">
      <w:pPr>
        <w:tabs>
          <w:tab w:val="left" w:pos="567"/>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1.8 Объем (лимит) отпускаемой холодной воды определён Приложением </w:t>
      </w:r>
      <w:r w:rsidRPr="009E3ADD">
        <w:rPr>
          <w:rFonts w:ascii="Times New Roman" w:eastAsia="Times New Roman" w:hAnsi="Times New Roman" w:cs="Times New Roman"/>
        </w:rPr>
        <w:t>№</w:t>
      </w:r>
      <w:r w:rsidRPr="008F4FE1">
        <w:rPr>
          <w:rFonts w:ascii="Times New Roman" w:eastAsia="Times New Roman" w:hAnsi="Times New Roman" w:cs="Times New Roman"/>
        </w:rPr>
        <w:t xml:space="preserve">1  к настоящему контракту. Объем (лимит) приёма сточных вод (далее по тексту – норматив водоотведения по объему сточных вод) определён Приложением </w:t>
      </w:r>
      <w:r w:rsidRPr="009E3ADD">
        <w:rPr>
          <w:rFonts w:ascii="Times New Roman" w:eastAsia="Times New Roman" w:hAnsi="Times New Roman" w:cs="Times New Roman"/>
        </w:rPr>
        <w:t>№</w:t>
      </w:r>
      <w:r w:rsidRPr="008F4FE1">
        <w:rPr>
          <w:rFonts w:ascii="Times New Roman" w:eastAsia="Times New Roman" w:hAnsi="Times New Roman" w:cs="Times New Roman"/>
        </w:rPr>
        <w:t>1  к настоящему контракту.</w:t>
      </w:r>
    </w:p>
    <w:p w:rsidR="00AF5A8F" w:rsidRPr="008F4FE1" w:rsidRDefault="003576C7">
      <w:pPr>
        <w:tabs>
          <w:tab w:val="left" w:pos="567"/>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1.9. Сведения об установленных Абоненту  нормативах допустимых сбросов и установленных требованиях к составу и свойствам сточных вод указаны в Приложении </w:t>
      </w:r>
      <w:r w:rsidRPr="009E3ADD">
        <w:rPr>
          <w:rFonts w:ascii="Times New Roman" w:eastAsia="Times New Roman" w:hAnsi="Times New Roman" w:cs="Times New Roman"/>
        </w:rPr>
        <w:t>№</w:t>
      </w:r>
      <w:r w:rsidRPr="008F4FE1">
        <w:rPr>
          <w:rFonts w:ascii="Times New Roman" w:eastAsia="Times New Roman" w:hAnsi="Times New Roman" w:cs="Times New Roman"/>
        </w:rPr>
        <w:t xml:space="preserve">5 к настоящему контракту. </w:t>
      </w:r>
    </w:p>
    <w:p w:rsidR="00AF5A8F" w:rsidRPr="008F4FE1" w:rsidRDefault="00AF5A8F">
      <w:pPr>
        <w:spacing w:after="0" w:line="240" w:lineRule="auto"/>
        <w:jc w:val="center"/>
        <w:rPr>
          <w:rFonts w:ascii="Times New Roman" w:eastAsia="Times New Roman" w:hAnsi="Times New Roman" w:cs="Times New Roman"/>
          <w:b/>
        </w:rPr>
      </w:pPr>
    </w:p>
    <w:p w:rsidR="00AF5A8F" w:rsidRPr="008F4FE1" w:rsidRDefault="003576C7" w:rsidP="004601F9">
      <w:pPr>
        <w:spacing w:after="0" w:line="240" w:lineRule="auto"/>
        <w:jc w:val="center"/>
        <w:rPr>
          <w:rFonts w:ascii="Times New Roman" w:eastAsia="Times New Roman" w:hAnsi="Times New Roman" w:cs="Times New Roman"/>
          <w:b/>
        </w:rPr>
      </w:pPr>
      <w:r w:rsidRPr="008F4FE1">
        <w:rPr>
          <w:rFonts w:ascii="Times New Roman" w:eastAsia="Times New Roman" w:hAnsi="Times New Roman" w:cs="Times New Roman"/>
          <w:b/>
        </w:rPr>
        <w:t>2. Права и обязанности Сторон</w:t>
      </w:r>
    </w:p>
    <w:p w:rsidR="00AF5A8F" w:rsidRPr="008F4FE1" w:rsidRDefault="003576C7">
      <w:pPr>
        <w:spacing w:after="0" w:line="240" w:lineRule="auto"/>
        <w:ind w:firstLine="709"/>
        <w:jc w:val="both"/>
        <w:rPr>
          <w:rFonts w:ascii="Times New Roman" w:eastAsia="Times New Roman" w:hAnsi="Times New Roman" w:cs="Times New Roman"/>
          <w:u w:val="single"/>
        </w:rPr>
      </w:pPr>
      <w:r w:rsidRPr="008F4FE1">
        <w:rPr>
          <w:rFonts w:ascii="Times New Roman" w:eastAsia="Times New Roman" w:hAnsi="Times New Roman" w:cs="Times New Roman"/>
          <w:u w:val="single"/>
        </w:rPr>
        <w:t>2.1. Гарантирующая организация обязана:</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2.1.1. Обеспечивать эксплуатацию  водопроводных и канализационных сетей, принадлежащих Гарантирующей организации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2.1.2. Осуществлять  производственный контроль качества питьевой воды и производственный контроль качества состава и свойств сточных вод. </w:t>
      </w:r>
    </w:p>
    <w:p w:rsidR="00AF5A8F" w:rsidRPr="008F4FE1" w:rsidRDefault="003576C7">
      <w:pPr>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t>2.1.3. При участии Абонента, если иное не предусмотрено правилами организации коммерческого учета воды и сточных вод, утверждаемыми Правительством Российской Федерации,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 к  эксплуатации;</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2.1.4. Опломбировать Абоненту приборы учета холодной воды и сточных вод без взимания платы, за исключением случаев, предусмотренных законодательством Российской Федерации, при которых взымается плата за опломбирование приборов учёта.</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2.1.5.  Принимать меры к Абоненту самовольному подключившемуся к централизованным системам холодного водоснабжения и  водоотведения в порядке, предусмотренном пунктом 3.4.3. и 3.6.2 настоящего контракта и действующим законодательством Российской Федерации.</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2.1.6.  Предупреждать Абонента, а также третьих лиц, перечень которых определен законодательством Российской Федерации, о временном прекращении или ограничении холодного водоснабжения и водоотведения в порядке и случаях, предусмотренных настоящим контрактом и нормативными правовыми актами Российской Федерации.</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2.1.7.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Гарантирующей организации на праве собственности или ином законном основании, в порядке и сроки, установленные нормативно-технической документацией, и возобновлению действия таких систем с соблюдением требований, установленных законодательством Российской Федерации.</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 2.1.8. Требовать от Абонента реализации мероприятий, направленных на достижение установленных нормативов допустимых сбросов Абонента, нормативов водоотведения по объему </w:t>
      </w:r>
      <w:r w:rsidRPr="008F4FE1">
        <w:rPr>
          <w:rFonts w:ascii="Times New Roman" w:eastAsia="Times New Roman" w:hAnsi="Times New Roman" w:cs="Times New Roman"/>
        </w:rPr>
        <w:lastRenderedPageBreak/>
        <w:t>и составу сточных вод, а  также соблюдения требований, установленных в целях предотвращения негативного воздействия на работу централизованной системы водоотведения.</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2.1.9. Обеспечить установку на централизованных системах холодного водоснабжения, принадлежащих на праве собственности и ином законном основании Гарантирующей организации,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в колодцах, находящихся на обслуживании Гарантирующей организации.</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2.1.10. В случае прекращения или ограничения холодного водоснабжения уведомлять уполномоченные органы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Гарантирующей организации.</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2.1.11. Осуществлять подачу Абоненту холодной воды установленного качества в объеме, установленном настоящим контрактом.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контрактом, за исключением случаев, предусмотренных законодательством Российской Федерации.</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2.1.12. Соблюдать установленный режим подачи холодной воды и режим приема сточных вод.</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2.1.13.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2.1.14. Предоставлять абоненту по письменному запросу информацию в соответствии со стандартами раскрытия информации в порядке, предусмотренном законодательством Российской Федерации.</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2.1.15. Отвечать на жалобы и обращения абонента по вопросам, связанным с исполнением настоящего контракта, в течение срока, установленного законодательством Российской Федерации.</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2.1.16.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2.1.17. Осуществлять контроль за соблюдением Абонентом режима водоотведения и нормативов по объему и составу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2.1.18.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об изменении установленных тарифов на питьевую воду (питьевое водоснабжение), тарифов на водоотведение в любой доступной форме (почтовое отправление, факсограмма, телефонограмма, извещение в средствах массовой информации, информационно-телекоммуникационной сети «Интернет» и другие средства извещения).</w:t>
      </w:r>
    </w:p>
    <w:p w:rsidR="00AF5A8F" w:rsidRPr="008F4FE1" w:rsidRDefault="003576C7">
      <w:pPr>
        <w:spacing w:after="0" w:line="240" w:lineRule="auto"/>
        <w:ind w:firstLine="709"/>
        <w:jc w:val="both"/>
        <w:rPr>
          <w:rFonts w:ascii="Times New Roman" w:eastAsia="Times New Roman" w:hAnsi="Times New Roman" w:cs="Times New Roman"/>
          <w:u w:val="single"/>
        </w:rPr>
      </w:pPr>
      <w:r w:rsidRPr="008F4FE1">
        <w:rPr>
          <w:rFonts w:ascii="Times New Roman" w:eastAsia="Times New Roman" w:hAnsi="Times New Roman" w:cs="Times New Roman"/>
          <w:u w:val="single"/>
        </w:rPr>
        <w:t>2.2. Гарантирующая организация вправе:</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2.2.1. Осуществлять контроль за правильностью осуществления Абонентом учета объемов поданной (полученной) Абонентом холодной воды и сточных вод,  принятых Гарантирующей организацией.</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2.2.2. Осуществлять контроль за наличием самовольного пользования и (или) самовольного подключения Абонентом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2.2.3. Временно прекращать или ограничивать холодное водоснабжение и водоотведение, в случаях, предусмотренных законодательством Российской Федерации.</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2.2.4. Иметь беспрепятственный доступ к водопроводным и канализационным сетям, местам отбора проб воды и приборам учета  холодной воды и сточных вод, в случаях и в порядке предусмотренных разделом 4 настоящего контракта.</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lastRenderedPageBreak/>
        <w:t>2.2.5. 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 а  также за негативное воздействие на работу централизованной системы водоотведения.</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2.2.6. Инициировать проведение сверки расчетов по настоящему контракту.</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2.2.7. Осуществлять иные права, предоставленные Гарантирующей организации по настоящему контракту и в соответствии с законодательством  Российской Федерации.</w:t>
      </w:r>
    </w:p>
    <w:p w:rsidR="00AF5A8F" w:rsidRPr="008F4FE1" w:rsidRDefault="003576C7">
      <w:pPr>
        <w:spacing w:after="0" w:line="240" w:lineRule="auto"/>
        <w:ind w:firstLine="709"/>
        <w:jc w:val="both"/>
        <w:rPr>
          <w:rFonts w:ascii="Times New Roman" w:eastAsia="Times New Roman" w:hAnsi="Times New Roman" w:cs="Times New Roman"/>
          <w:u w:val="single"/>
        </w:rPr>
      </w:pPr>
      <w:r w:rsidRPr="008F4FE1">
        <w:rPr>
          <w:rFonts w:ascii="Times New Roman" w:eastAsia="Times New Roman" w:hAnsi="Times New Roman" w:cs="Times New Roman"/>
          <w:u w:val="single"/>
        </w:rPr>
        <w:t xml:space="preserve">2.3. Абонент обязан: </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2.3.1.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2.3.2. Обеспечивать сохранность пломб и знаков поверки на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2.3.3. Обеспечивать учет получаемой холодной воды и отводимых сточных вод, в порядке, установленном разделом 3 настоящего контракта и в соответствии с правилами организации </w:t>
      </w:r>
      <w:r w:rsidR="008F4FE1">
        <w:rPr>
          <w:rFonts w:ascii="Times New Roman" w:eastAsia="Times New Roman" w:hAnsi="Times New Roman" w:cs="Times New Roman"/>
        </w:rPr>
        <w:t xml:space="preserve">коммерческого </w:t>
      </w:r>
      <w:r w:rsidRPr="008F4FE1">
        <w:rPr>
          <w:rFonts w:ascii="Times New Roman" w:eastAsia="Times New Roman" w:hAnsi="Times New Roman" w:cs="Times New Roman"/>
        </w:rPr>
        <w:t>учета воды, сточных вод, утверждаемыми Правительством Российской Федерации, если иное не предусмотрено настоящим контрактом</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2.3.4. Установить приборы учета холодной воды и  сточных вод на границах раздела эксплуатационной ответственности или в ином месте определенном Гарантирующей организацией в соответствии условиями на установку приборов учета, выданных Абоненту, в сроки приведенные в разделе 3 настоящего контракта, в случаях если установка таких приборов предусмотрена правилами холодного водоснабжения и водоотведения, утвержденными Правительством Российской Федерации</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2.3.5. Соблюдать установленные настоящим контрактом режимы  потребления холодной воды,  приема сточных вод.</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2.3.6. Производить оплату по настоящему  контракту в порядке,  в сроки и размере, определенные в соответствии с настоящим контрактом,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 отводимых в централизованную систему водоотведения, а также вносить плату за вред, причинённый водному объекту.</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2.3.7. Обеспечить беспрепятственный доступ представителей Гарантирующей организации или по ее указанию представителям иной организации к водопроводным и канализационным сетям (контрольным канализационным  колодцам), местам отбора проб воды, приборам учета</w:t>
      </w:r>
      <w:r w:rsidRPr="008F4FE1">
        <w:rPr>
          <w:rFonts w:ascii="Times New Roman" w:eastAsia="Times New Roman" w:hAnsi="Times New Roman" w:cs="Times New Roman"/>
          <w:vertAlign w:val="superscript"/>
        </w:rPr>
        <w:t xml:space="preserve"> </w:t>
      </w:r>
      <w:r w:rsidRPr="008F4FE1">
        <w:rPr>
          <w:rFonts w:ascii="Times New Roman" w:eastAsia="Times New Roman" w:hAnsi="Times New Roman" w:cs="Times New Roman"/>
        </w:rPr>
        <w:t>и узлам учета Абонента в случаях и в порядке предусмотренных разделом 4 настоящего контракта.</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2.3.8.Содержать в исправном состоянии системы и средства противопожарного водоснабжения, принадлежащие Абоненту или находящиеся в границах (зоне)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2.3.9. Незамедлительно уведомлять Гарантирующую организацию и уполномоченные органы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2.3.10.  В письменной форме уведомить Гарантирующую организацию с подтверждением вручения Гарантирующей организации: </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1) не позднее чем за 30 рабочих дней о предстоящем отказе от исполнения настоящего контракта в одностороннем порядке или о предстоящем расторжении настоящего контракта в одностороннем порядке.</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 в течение 3 дней со дня передачи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сетям холодного водоснабжения и водоотведения, а также о предоставления прав владения и (или) пользования такими объектами, устройствами или сооружениями третьим лицам с указанием лиц, которым перешли права.</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3) незамедлительно (в течение 1 суток) о полном прекращении потребления холодной и (или) горячей воды и сбросе сточных вод, в том числе  по отдельным, входящим в состав настоящего контракта объектам, и необходимости внесения изменений в настоящий контракт.  </w:t>
      </w:r>
    </w:p>
    <w:p w:rsidR="00AF5A8F" w:rsidRPr="008F4FE1" w:rsidRDefault="003576C7">
      <w:pPr>
        <w:tabs>
          <w:tab w:val="left" w:pos="720"/>
        </w:tabs>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lastRenderedPageBreak/>
        <w:t>4) в течение 3 дней со дня установления факта неисправности прибора учёта или демонтажа такого прибора учета в связи с его поверкой, ремонтом или заменой.</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2.3.11. С даты, указанной в уведомлении об отказе от исполнения настоящего контракта в одностороннем порядке или в уведомлении о расторжении настоящего контракта в одностороннем порядке Абонент обязан прекратить потребление воды и сброс сточных вод, произвести полный расчёт по настоящему контракту. При этом Абонент признается прекратившим потребление воды и сброс сточных вод только с момента закрытия и опломбировки запорной арматуры или передачи прав владения (пользования) на объекты третьему лицу и составления соответствующего двустороннего Акта, подписанного уполномоченными представителями Абонента и Гарантирующей организации.</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2.3.12. Незамедлительно сообщать Гарантирующей организации обо всех повреждениях или неисправностях на водопроводных и канализационных сетях, сооружениях и устройствах приборах учета,  о нарушении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2.3.13. В установленные законодательством Российской Федерации сроки обеспечить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неисправностей.</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2.3.14. Предоставлять иным абонентам (субабонентам)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Гарантирующей организации;</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2.3.15. Представлять Гарантирующей организации в письменной форме   сведения о лицах, объекты которых подключены к водопроводным и (или) канализационным сетям, принадлежащим Абоненту (сведения о субабонененатах),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2.3.16. Не создавать препятствий для водоснабжения и водоотведения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 указаны в приложении </w:t>
      </w:r>
      <w:r w:rsidRPr="008F4FE1">
        <w:rPr>
          <w:rFonts w:ascii="Segoe UI Symbol" w:eastAsia="Segoe UI Symbol" w:hAnsi="Segoe UI Symbol" w:cs="Segoe UI Symbol"/>
        </w:rPr>
        <w:t>№</w:t>
      </w:r>
      <w:r w:rsidRPr="008F4FE1">
        <w:rPr>
          <w:rFonts w:ascii="Times New Roman" w:eastAsia="Times New Roman" w:hAnsi="Times New Roman" w:cs="Times New Roman"/>
        </w:rPr>
        <w:t>7 к настоящему контракту</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2.3.17.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зонах устройства централизованных систем холодного водоснабжения и водоотведения, в том числе в местах прокладки сетей, находящихся в границах эксплуатационной ответственности Абонента, без согласия Гарантирующей организации. </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2.3.18. Осуществлять сброс сточных вод от напорных коллекторов Абонента в самотечную сеть канализации Гарантирующей организации  через колодец-гаситель напора.</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2.3.19. Определить лиц, ответственных за содержание узла учёта, расположенного в границе эксплуатационной ответственности Абонента, сохранность оборудования такого узла учёта, целость пломб на приборах учёта и задвижке на обводной линии, пожарных кранах и иных устройствах пожаротушения, а также за приём платёжных документов п.16.</w:t>
      </w:r>
      <w:r w:rsidR="00156C34">
        <w:rPr>
          <w:rFonts w:ascii="Times New Roman" w:eastAsia="Times New Roman" w:hAnsi="Times New Roman" w:cs="Times New Roman"/>
        </w:rPr>
        <w:t>1.</w:t>
      </w:r>
      <w:r w:rsidRPr="008F4FE1">
        <w:rPr>
          <w:rFonts w:ascii="Times New Roman" w:eastAsia="Times New Roman" w:hAnsi="Times New Roman" w:cs="Times New Roman"/>
        </w:rPr>
        <w:t>2. настоящего контракта.</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2.3.20.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2.3.21. Соблюдать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отводимых сточных вод, установленные в целях предотвращения негативного воздействия на централизованную систему водоотведения.</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lastRenderedPageBreak/>
        <w:t>2.3.22. Обеспечивать локальную очистку сточных вод в случаях, предусмотренных правилами холодного водоснабжения и водоотведения, утверждаемыми Правительством Российской Федерации.</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2.3.23. В случаях, установленных правилами холодного водоснабжения и водоотведения, утверждаемыми Правительством Российской Федерации, подавать декларацию о составе и свойствах сточных вод и уведомлять Гарантирующую организацию в случае нарушения декларации о составе и свойствах сточных вод.</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2.3.24. В случае увеличения водопотребления и (или) водоотведения в период действия настоящего контракта сверх установленного объема (лимита), определенного в приложении </w:t>
      </w:r>
      <w:r w:rsidRPr="008F4FE1">
        <w:rPr>
          <w:rFonts w:ascii="Segoe UI Symbol" w:eastAsia="Segoe UI Symbol" w:hAnsi="Segoe UI Symbol" w:cs="Segoe UI Symbol"/>
        </w:rPr>
        <w:t>№</w:t>
      </w:r>
      <w:r w:rsidRPr="008F4FE1">
        <w:rPr>
          <w:rFonts w:ascii="Times New Roman" w:eastAsia="Times New Roman" w:hAnsi="Times New Roman" w:cs="Times New Roman"/>
        </w:rPr>
        <w:t>1 к настоящему контракту, обратиться в Гарантирующую организацию для перезаключения настоящего контракта.</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2.3.25. За месяц до окончания срока действия настоящего контракта предоставлять Гарантирующей организации информацию об объемах финансирования на следующий календарный год.</w:t>
      </w:r>
    </w:p>
    <w:p w:rsidR="00AF5A8F" w:rsidRPr="008F4FE1" w:rsidRDefault="003576C7">
      <w:pPr>
        <w:spacing w:after="0" w:line="240" w:lineRule="auto"/>
        <w:ind w:firstLine="709"/>
        <w:jc w:val="both"/>
        <w:rPr>
          <w:rFonts w:ascii="Times New Roman" w:eastAsia="Times New Roman" w:hAnsi="Times New Roman" w:cs="Times New Roman"/>
          <w:u w:val="single"/>
        </w:rPr>
      </w:pPr>
      <w:r w:rsidRPr="008F4FE1">
        <w:rPr>
          <w:rFonts w:ascii="Times New Roman" w:eastAsia="Times New Roman" w:hAnsi="Times New Roman" w:cs="Times New Roman"/>
          <w:u w:val="single"/>
        </w:rPr>
        <w:t>2.4. Абонент имеет право:</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2.4.1. Получать информацию  от  Гарантирующей организации по письменному запросу о результатах производственного контроля качества питьевой  воды состава и свойств сточных вод, осуществляемого Гарантирующей организацией в порядке, предусмотренном законодательством Российской Федерации</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2.4.2.  Получать информацию  от Гарантирующей организации об изменении установленных тарифов на питьевую воду (питьевое водоснабжение), тарифов на водоотведение в порядке, предусмотренном пунктом 2.1.18 контракта.</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2.4.3. Инициировать проведение сверки расчетов по настоящему контракту.</w:t>
      </w:r>
    </w:p>
    <w:p w:rsidR="00AF5A8F" w:rsidRPr="008F4FE1" w:rsidRDefault="003576C7">
      <w:pPr>
        <w:tabs>
          <w:tab w:val="left" w:pos="72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2.4.4. Осуществлять в целях контроля качества холодной воды, состава и свойств сточных вод отбор проб холодной воды и сточных вод, в том числе параллельных проб, а также принимать участие в отборе проб холодной воды и сточных вод, осуществляемом Гарантирующей организацией.</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2.4.5.  Привлекать третьих лиц для выполнения работ по строительству водопроводных и канализационных сетей, от объектов Абонента до точки подключения к централизованным системам холодного водоснабжения и водоотведения, а также по устройству узла учета.</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2.4.6. Осуществлять иные права, предоставленные Абоненту по настоящему контракту и в соответствии с законодательством  Российской Федерации.</w:t>
      </w:r>
    </w:p>
    <w:p w:rsidR="00AF5A8F" w:rsidRPr="008F4FE1" w:rsidRDefault="00AF5A8F">
      <w:pPr>
        <w:tabs>
          <w:tab w:val="left" w:pos="709"/>
          <w:tab w:val="left" w:pos="2385"/>
        </w:tabs>
        <w:spacing w:after="0" w:line="240" w:lineRule="auto"/>
        <w:ind w:firstLine="709"/>
        <w:jc w:val="both"/>
        <w:rPr>
          <w:rFonts w:ascii="Times New Roman" w:eastAsia="Times New Roman" w:hAnsi="Times New Roman" w:cs="Times New Roman"/>
          <w:b/>
        </w:rPr>
      </w:pPr>
    </w:p>
    <w:p w:rsidR="00AF5A8F" w:rsidRPr="008F4FE1" w:rsidRDefault="003576C7" w:rsidP="004601F9">
      <w:pPr>
        <w:spacing w:after="0" w:line="240" w:lineRule="auto"/>
        <w:ind w:firstLine="709"/>
        <w:jc w:val="center"/>
        <w:rPr>
          <w:rFonts w:ascii="Times New Roman" w:eastAsia="Times New Roman" w:hAnsi="Times New Roman" w:cs="Times New Roman"/>
          <w:b/>
        </w:rPr>
      </w:pPr>
      <w:r w:rsidRPr="008F4FE1">
        <w:rPr>
          <w:rFonts w:ascii="Times New Roman" w:eastAsia="Times New Roman" w:hAnsi="Times New Roman" w:cs="Times New Roman"/>
          <w:b/>
        </w:rPr>
        <w:t xml:space="preserve">3.  Порядок осуществления учёта количества отпущенной (потреблённой) холодной воды и принятых (сброшенных) сточных вод </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3.1.  Для учета объемов поданной Абоненту холодной воды и объема принятых сточных вод используются приборы учета (в случае, когда требования по установки приборов учёта сточных вод являются обязательными в соответствии с законодательством Российской Федерации), соответствующие требованиям законодательства Российской Федерации об обеспечении единства измерений, действующим на момент ввода прибора учёта в эксплуатацию. </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Приборы учета должны быть поверены в установленном порядке (с соблюдением сроков поверки) и опломбированы Гарантирующей организацией. В местах установки приборов учета (узлах учета) Гарантирующей организацией должна быть установлена дополнительная пломба, предотвращающая демонтаж таких приборов учета с мест установки.</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3.2.  В случае отсутствия  у Абонента приборов учёта холодной воды и сточных вод, допущенных в эксплуатацию в установленном порядке, Абонент обязан в течение 2 месяцев с момента подписания настоящего контракта получить у Гарантирующей организации технические условия на проектирование узла учёта и обеспечить допуск узла учёта в эксплуатацию.</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В случае не обеспечения допуска узла учёта в эксплуатацию в течение 2 месяцев с момента подписания настоящего контракта  количество холодной воды и отведенных сточных вод осуществляется расчетным способом в порядке, определенном настоящим контрактом.</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3.3. Указанное в пункте 3.2 настоящего контракта требование не распространяется на водопроводные сети и объекты централизованной системы холодного водоснабжения, используемые только для целей пожаротушения (наружные и внутренние установки, системы автоматического пожаротушения), водоснабжение которых может обеспечиваться, минуя приборы учета. При этом Абонент обязан обеспечить наличие пломб Гарантирующей организации на кранах, задвижках и иных устройствах, позволяющих исключить несанкционированный отбор воды за </w:t>
      </w:r>
      <w:r w:rsidRPr="008F4FE1">
        <w:rPr>
          <w:rFonts w:ascii="Times New Roman" w:eastAsia="Times New Roman" w:hAnsi="Times New Roman" w:cs="Times New Roman"/>
        </w:rPr>
        <w:lastRenderedPageBreak/>
        <w:t>исключением отбора воды   на нужды пожаротушения, а Гарантирующая организация обязана произвести опломбирование указанных кранов, задвижек и иных устройств.</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3.4.   Количество поданной (полученной) Абоненту холодной воды осуществляется расчетным способом: </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3.4.1. На основании объема отпускаемой Абоненту холодной воды, указанного в Приложении </w:t>
      </w:r>
      <w:r w:rsidRPr="008F4FE1">
        <w:rPr>
          <w:rFonts w:ascii="Segoe UI Symbol" w:eastAsia="Segoe UI Symbol" w:hAnsi="Segoe UI Symbol" w:cs="Segoe UI Symbol"/>
        </w:rPr>
        <w:t>№</w:t>
      </w:r>
      <w:r w:rsidRPr="008F4FE1">
        <w:rPr>
          <w:rFonts w:ascii="Times New Roman" w:eastAsia="Times New Roman" w:hAnsi="Times New Roman" w:cs="Times New Roman"/>
        </w:rPr>
        <w:t>1 в следующих случаях:</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а) На период оборудования узла учёта холодной воды и сточных вод в порядке, установленном п.3.2. настоящего контракта.</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б) Если фактический период эксплуатации прибора учёта с даты осуществления допуска к эксплуатации прибора учёта до выхода его из строя составил менее 60 календарных дней. </w:t>
      </w:r>
    </w:p>
    <w:p w:rsidR="00AF5A8F" w:rsidRPr="008F4FE1" w:rsidRDefault="003576C7">
      <w:pPr>
        <w:tabs>
          <w:tab w:val="left" w:pos="720"/>
        </w:tabs>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t>3.4.2. На основании среднемесячного количества потребления  воды, используемого на основании показаний прибора учёта за последние 12 месяцев, предшествующих расчетному периоду, в следующих случаях:</w:t>
      </w:r>
    </w:p>
    <w:p w:rsidR="00AF5A8F" w:rsidRPr="008F4FE1" w:rsidRDefault="003576C7">
      <w:pPr>
        <w:tabs>
          <w:tab w:val="left" w:pos="720"/>
        </w:tabs>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t>а) установления факта неисправности прибора учёта или демонтажа такого прибора учета в связи с его поверкой, ремонтом или заменой, но не более чем в течение 60 дней после установления факта неисправности прибора учета или демонтажа прибора учёта, кроме случаев применения контрольных (параллельных) приборов учета и случаев когда Абонент не уведомил Гарантирующую организацию в 3-х дневный срок о наступлении данных обстоятельств.</w:t>
      </w:r>
    </w:p>
    <w:p w:rsidR="00AF5A8F" w:rsidRPr="008F4FE1" w:rsidRDefault="003576C7">
      <w:pPr>
        <w:tabs>
          <w:tab w:val="left" w:pos="720"/>
        </w:tabs>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t>В случае не уведомления Абонентом о наступлении указанных обстоятельств расчёт производится в порядке, предусмотренном п. 3.4.3.</w:t>
      </w:r>
      <w:r w:rsidRPr="008F4FE1">
        <w:rPr>
          <w:rFonts w:ascii="Times New Roman" w:eastAsia="Times New Roman" w:hAnsi="Times New Roman" w:cs="Times New Roman"/>
          <w:color w:val="1F497D"/>
        </w:rPr>
        <w:t xml:space="preserve"> </w:t>
      </w:r>
      <w:r w:rsidRPr="008F4FE1">
        <w:rPr>
          <w:rFonts w:ascii="Times New Roman" w:eastAsia="Times New Roman" w:hAnsi="Times New Roman" w:cs="Times New Roman"/>
        </w:rPr>
        <w:t>настоящего контракта.</w:t>
      </w:r>
    </w:p>
    <w:p w:rsidR="00AF5A8F" w:rsidRPr="008F4FE1" w:rsidRDefault="003576C7">
      <w:pPr>
        <w:tabs>
          <w:tab w:val="left" w:pos="720"/>
        </w:tabs>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t>б) при непредставлении Абонентом Акта о фактических объёмах водопотребления в соответствии с п.п. 6.4., 6.5.,  в срок до 6 месяцев, за исключением случаев предварительного уведомления Абонентом Гарантирующую организацию о временном прекращении потребления холодной воды.</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В случае если период работы прибора учета составляет менее 1 года, то используются данные прибора учета за фактический период его работы.</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В случае если фактический период работы прибора учета составляет менее 60 дней, то количество поданной (полученной) холодной воды определяется в соответствии с п. 3.4.1. настоящего контракта. </w:t>
      </w:r>
    </w:p>
    <w:p w:rsidR="00AF5A8F" w:rsidRPr="008F4FE1" w:rsidRDefault="003576C7">
      <w:pPr>
        <w:tabs>
          <w:tab w:val="left" w:pos="720"/>
        </w:tabs>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t xml:space="preserve"> 3.4.3. По пропускной способности устройств и сооружений, используемых для присоединения к централизованным системам водоснабжения, при их круглосуточном действии полным сечением в точке подключения к централизованной системе водоснабжения и при скорости движения воды 1,2 метра в секунду, в следующих случаях:</w:t>
      </w:r>
    </w:p>
    <w:p w:rsidR="00AF5A8F" w:rsidRPr="008F4FE1" w:rsidRDefault="003576C7">
      <w:pPr>
        <w:tabs>
          <w:tab w:val="left" w:pos="720"/>
        </w:tabs>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t>а) при самовольном присоединении и (или) пользовании централизованными системами водоснабжения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водоснабжения, определяется со дня предыдущей контрольной проверки технического состояния объектов централизованной системы водоснабжения в месте, где позже был выявлен факт самовольного присоединения и (или) пользования централизованными системами водоснабжения, до дня устранения самовольного присоединения (прекращения самовольного пользования).</w:t>
      </w:r>
    </w:p>
    <w:p w:rsidR="00AF5A8F" w:rsidRPr="008F4FE1" w:rsidRDefault="003576C7">
      <w:pPr>
        <w:spacing w:after="0"/>
        <w:ind w:firstLine="709"/>
        <w:jc w:val="both"/>
        <w:rPr>
          <w:rFonts w:ascii="Times New Roman" w:eastAsia="Times New Roman" w:hAnsi="Times New Roman" w:cs="Times New Roman"/>
        </w:rPr>
      </w:pPr>
      <w:r w:rsidRPr="008F4FE1">
        <w:rPr>
          <w:rFonts w:ascii="Times New Roman" w:eastAsia="Times New Roman" w:hAnsi="Times New Roman" w:cs="Times New Roman"/>
        </w:rPr>
        <w:t>б) через 60 дней со дня возникновения неисправности прибора учета (в том числе непроведения поверки после истечения межповерочного интервала) или демонтажа прибора учета до проведения допуска прибора учета к эксплуатации либо поверки без демонтажа прибора учета;</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в) при отсутствии у Абонента приборов учета воды, допущенных к эксплуатации в установленном порядке, в случае, если в течение 60 дней с момента подписания настоящего контракта Абонент не получил у Гарантирующей организации технические условия на проектирование узла учёта и не обеспечил допуск узла учёта в эксплуатацию.</w:t>
      </w:r>
    </w:p>
    <w:p w:rsidR="00AF5A8F" w:rsidRPr="008F4FE1" w:rsidRDefault="003576C7">
      <w:pPr>
        <w:spacing w:after="0"/>
        <w:ind w:firstLine="709"/>
        <w:jc w:val="both"/>
        <w:rPr>
          <w:rFonts w:ascii="Times New Roman" w:eastAsia="Times New Roman" w:hAnsi="Times New Roman" w:cs="Times New Roman"/>
        </w:rPr>
      </w:pPr>
      <w:r w:rsidRPr="008F4FE1">
        <w:rPr>
          <w:rFonts w:ascii="Times New Roman" w:eastAsia="Times New Roman" w:hAnsi="Times New Roman" w:cs="Times New Roman"/>
        </w:rPr>
        <w:t>г) при нарушении в течение более 6 месяцев сроков представления Абонентом Акта о фактических объёмах водопотребления в соответствии с п.п. 6.4., 6.5.,  за исключением случаев предварительного уведомления Абонентом о временном прекращении потребления воды.</w:t>
      </w:r>
    </w:p>
    <w:p w:rsidR="00AF5A8F" w:rsidRPr="008F4FE1" w:rsidRDefault="003576C7">
      <w:pPr>
        <w:tabs>
          <w:tab w:val="left" w:pos="720"/>
        </w:tabs>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t>3.5. Пропускная способность устройств и сооружений, применяемая для расчётов в случаях, предусмотренных п. 3.4.3., настоящего контракта, определяется исходя из диаметров, указанных в Акте (-ах) разграничения эксплуатационной ответственности, прилагаемом (-ых) к настоящему контракту, являющемся (-ихся) неотъемлемой частью настоящего контракта.</w:t>
      </w:r>
    </w:p>
    <w:p w:rsidR="00AF5A8F" w:rsidRPr="008F4FE1" w:rsidRDefault="003576C7">
      <w:pPr>
        <w:tabs>
          <w:tab w:val="left" w:pos="720"/>
        </w:tabs>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lastRenderedPageBreak/>
        <w:t>3.6 Количество отведенных Абонентом сточных вод осуществляется расчетным способом:</w:t>
      </w:r>
    </w:p>
    <w:p w:rsidR="00AF5A8F" w:rsidRPr="008F4FE1" w:rsidRDefault="003576C7">
      <w:pPr>
        <w:tabs>
          <w:tab w:val="left" w:pos="720"/>
        </w:tabs>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t>3.6.1. Путем суммирования объёма холодной воды, определенного по показаниям приборов учета или расчетным способом в соответствии с п. 3.4. настоящего контракта и  объема горячей воды, определенного Теплоснабжающей организацией, с которой Абонент заключил контракт или договор на горячее водоснабжение и указанного в товарных накладных заверенных Теплоснабжающей организацией, в следующих случаях:</w:t>
      </w:r>
    </w:p>
    <w:p w:rsidR="00AF5A8F" w:rsidRPr="008F4FE1" w:rsidRDefault="003576C7">
      <w:pPr>
        <w:tabs>
          <w:tab w:val="left" w:pos="720"/>
        </w:tabs>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t xml:space="preserve">а) при отсутствии у Абонента прибора учета сточных вод; </w:t>
      </w:r>
    </w:p>
    <w:p w:rsidR="00AF5A8F" w:rsidRPr="008F4FE1" w:rsidRDefault="003576C7">
      <w:pPr>
        <w:tabs>
          <w:tab w:val="left" w:pos="720"/>
        </w:tabs>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t>б) неисправности такого прибора учета (в том числе при демонтаже прибора учета в связи с его поверкой, ремонтом или заменой);</w:t>
      </w:r>
    </w:p>
    <w:p w:rsidR="00AF5A8F" w:rsidRPr="008F4FE1" w:rsidRDefault="003576C7">
      <w:pPr>
        <w:tabs>
          <w:tab w:val="left" w:pos="720"/>
        </w:tabs>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t>3.6.2. Путем суммирования объёма холодной воды, определенного по показаниям приборов учета или расчетным способом в соответствии с п. 3.4. настоящего контракта и объема горячей воды равного 40 % от объема холодной воды, в следующих случаях:</w:t>
      </w:r>
    </w:p>
    <w:p w:rsidR="00AF5A8F" w:rsidRPr="008F4FE1" w:rsidRDefault="003576C7">
      <w:pPr>
        <w:tabs>
          <w:tab w:val="left" w:pos="720"/>
        </w:tabs>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t>а) при непредставлении Абонентом товарных накладных, заверенных Теплоснабжающей организацией, за исключением случаев предварительного уведомления Абонентом о временном прекращении потребления горячей воды.</w:t>
      </w:r>
    </w:p>
    <w:p w:rsidR="00AF5A8F" w:rsidRPr="008F4FE1" w:rsidRDefault="003576C7">
      <w:pPr>
        <w:tabs>
          <w:tab w:val="left" w:pos="720"/>
        </w:tabs>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t>б) при самовольном подключении и (или) пользовании централизованной системой водоотведения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водоотведения, определяется со дня предыдущей контрольной проверки технического состояния объектов централизованной системы водоотведения в месте, где позже был выявлен факт самовольного присоединения и (или) пользования централизованными системами водоотведения, до дня устранения самовольного присоединения (прекращения самовольного пользования).</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3.7. Узлы учета и приборы учета размещаются Абонентом на границе раздела эксплуатационной ответственности. </w:t>
      </w:r>
      <w:r w:rsidRPr="008F4FE1">
        <w:rPr>
          <w:rFonts w:ascii="Times New Roman" w:eastAsia="Times New Roman" w:hAnsi="Times New Roman" w:cs="Times New Roman"/>
          <w:b/>
        </w:rPr>
        <w:t> </w:t>
      </w:r>
      <w:r w:rsidRPr="008F4FE1">
        <w:rPr>
          <w:rFonts w:ascii="Times New Roman" w:eastAsia="Times New Roman" w:hAnsi="Times New Roman" w:cs="Times New Roman"/>
        </w:rPr>
        <w:t>При размещении узла учета и приборов учета холодной воды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контракту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определяется на основании расчетов, произведенных Гарантирующей организацией в соответствии с требованиями законодательства Российской Федерации на основании акта об определении величины потерь холодной воды подписанного сторонами настоящего контракта</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3.8. Ответственность за надлежащее состояние и исправность узлов учета, за своевременную поверку приборов учета, а также ответственность за обеспечение целостности и сохранности приборов учета (узлов учета), установленных Гарантирующей организацией и сохранность пломб на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несет Абонент.</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3.9. Нарушение сохранности пломб (в том числе их отсутствие) признается самовольным присоединением и (или) пользованием централизованными системами холодного водоснабжения 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и установленного пунктом 3.4.3.,3.6.2. настоящего контракта. Факт нарушения сохранности пломб или их отсутствия признается установленным с даты последней проверки сохранности пломб, а если такая проверка не проводилась, то с даты заключения настоящего контракта.</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3.10. Абонент и (или) специализированная организация, осуществляющая по соглашению с Абонентом эксплуатацию узла учета, обязаны предъявить по требованию представителя Гарантирующей организации документацию, необходимую для осуществления проверки правильности коммерческого учета  объемов поданной (полученной) холодной воды и отведенных сточных вод.</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3.11. Если в случае проведения проверки правильности снятия Абонентом показаний приборов учета и представления им сведений об объеме поданной (полученной) холодной воды и объемах принятых Гарантирующей организацией сточных вод, установлены расхождения между показаниями приборов учета и представленными Абонентом сведениями, Гарантирующая организация вправе произвести перерасчет объема поданной (полученной) холодной воды и </w:t>
      </w:r>
      <w:r w:rsidRPr="008F4FE1">
        <w:rPr>
          <w:rFonts w:ascii="Times New Roman" w:eastAsia="Times New Roman" w:hAnsi="Times New Roman" w:cs="Times New Roman"/>
        </w:rPr>
        <w:lastRenderedPageBreak/>
        <w:t xml:space="preserve">отведенных сточных вод за период от предыдущей проверки до момента обнаружения расхождения в соответствии с показаниями приборов учета. </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3.12. В случае обнаружения неисправности приборов учета и необходимости их ремонта, а также по истечению межповерочного интервала, Абонент, незамедлительно (в течение 3 (трех) суток) уведомляет об этом Гарантирующую организацию и организовывает работы по устранению выявленных неисправностей и (или) проведению поверки. Неисправности прибора учета должны быть устранены в согласованный Сторонами настоящего контракта срок, но в течение не более 60 дней.</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Замена средств измерений производится Абонентом только после согласования с Гарантирующей организацией.</w:t>
      </w:r>
    </w:p>
    <w:p w:rsidR="00AF5A8F" w:rsidRPr="008F4FE1" w:rsidRDefault="00AF5A8F">
      <w:pPr>
        <w:spacing w:after="0" w:line="240" w:lineRule="auto"/>
        <w:ind w:firstLine="709"/>
        <w:jc w:val="both"/>
        <w:rPr>
          <w:rFonts w:ascii="Times New Roman" w:eastAsia="Times New Roman" w:hAnsi="Times New Roman" w:cs="Times New Roman"/>
        </w:rPr>
      </w:pPr>
    </w:p>
    <w:p w:rsidR="00AF5A8F" w:rsidRPr="008F4FE1" w:rsidRDefault="003576C7" w:rsidP="004601F9">
      <w:pPr>
        <w:tabs>
          <w:tab w:val="left" w:pos="540"/>
        </w:tabs>
        <w:spacing w:after="0" w:line="240" w:lineRule="auto"/>
        <w:ind w:firstLine="709"/>
        <w:jc w:val="center"/>
        <w:rPr>
          <w:rFonts w:ascii="Times New Roman" w:eastAsia="Times New Roman" w:hAnsi="Times New Roman" w:cs="Times New Roman"/>
          <w:b/>
        </w:rPr>
      </w:pPr>
      <w:r w:rsidRPr="008F4FE1">
        <w:rPr>
          <w:rFonts w:ascii="Times New Roman" w:eastAsia="Times New Roman" w:hAnsi="Times New Roman" w:cs="Times New Roman"/>
        </w:rPr>
        <w:t xml:space="preserve">4. </w:t>
      </w:r>
      <w:r w:rsidRPr="008F4FE1">
        <w:rPr>
          <w:rFonts w:ascii="Times New Roman" w:eastAsia="Times New Roman" w:hAnsi="Times New Roman" w:cs="Times New Roman"/>
          <w:b/>
        </w:rPr>
        <w:t>Порядок обеспечения Абонентом доступа Гарантирующей организации к  водопроводным, канализационным сетям (контрольным канализационным колодцам) местам отбора проб воды и приборам учета холодной воды и  сточных вод в целях определения объема отводимых сточных вод, их состава и свойств</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4.1. Абонент обязан обеспечить доступ представителям Гарантирующей организации, или по ее указанию представителям иной организации  к местам отбора проб воды и сточных вод, приборам  учета (узлам учёта) и иным устройствам для:</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4.1.1.  проверки исправности приборов учета, сохранности контрольных пломб и снятия показаний и контроля за снятыми Абонентом показаниями;</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4.1.2.  проведения поверок, ремонта, технического и иного обслуживания, замены приборов учета, если они принадлежат Гарантирующей организации или если такая организация обеспечивает обслуживание таких приборов учета;</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4.1.3.  контроля договорных условий подачи (получения) холодной воды, принятия сточных вод, в том числе для проверки состояния водопроводных и канализационных сетей и иных объектов централизованной системы холодного водоснабжения и водоотведения;</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4.1.4.  определения объема поданной холодной воды  и качества питьевой воды принятых сточных вод;</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4.1.5. опломбирования приборов учета холодной воды и сточных вод;</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4.1.6.  отбора проб с целью проведения производственного контроля качества питьевой воды и сточных вод;</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4.1.7. обслуживания водопроводных и канализационных  сетей и оборудования, находящихся на границе эксплуатационной ответственности Гарантирующей организации;</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4.1.8.  проверки водопроводных и канализационных сетей, иных устройств и сооружений, присоединенных к водопроводным и канализационным сетям Гарантирующей организации.</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4.2.  Абонент обеспечивает беспрепятственный доступ представителям Гарантирующей организации, или по ее указанию представителям иной организации  после предварительного оповещения Абонента о дате и времени посещения. Оповещение  Абоненту направляется Гарантирующей организацией в любой доступной форме, позволяющей подтвердить получение такого уведомления адресатом (почтовое отправление, факсограмма, телефонограмма, информационно-телекоммуникационной сети «Интернет» и (или) другие способы извещения). При осуществлении проверки состава и свойств сточных вод предварительное уведомление Абонента о проверке осуществляется не позднее 15 минут до начала процедуры отбора проб.</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4.3.  Уполномоченные представители Гарантирующей организации,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или по заранее направленному Абоненту списку с указанием должностей проверяющих.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Абоненту не позднее 3 (трех) дней с даты его составления.</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4.4. Доступ представителям Гарантирующей организации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контрактом, осуществляется только в  установленных настоящим контрактом местах отбора проб холодной воды и сточных вод.</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4.5. Абонент принимает участие в проведении Гарантирующей организацией всех проверок, предусмотренных настоящим разделом.</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lastRenderedPageBreak/>
        <w:t xml:space="preserve">4.6. Отказ в доступе (не допуск) представителям Гарантирующей организации к приборам учета (узлам учета) воды и сточных вод приравнивается к неисправности прибора учета, что влечет за собой применение расчетного способа при определении количества поданной (полученной) за определенный период холодной воды и принятых сточных вод за весь период нарушения в соответствии с пунктами 3.4.2, 3.4.3. настоящего контракта. </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4.7. В случае невозможности отбора проб сточных вод из мест отбора проб сточных вод, предусмотренных настоящим контрактом, отбор сточных вод осуществляется в порядке, установленном Правилами осуществления контроля состава и свойств сточных вод, утвержденными постановлением Правительства Российской Федерации от 21 июня 2013 г. </w:t>
      </w:r>
      <w:r w:rsidRPr="008F4FE1">
        <w:rPr>
          <w:rFonts w:ascii="Segoe UI Symbol" w:eastAsia="Segoe UI Symbol" w:hAnsi="Segoe UI Symbol" w:cs="Segoe UI Symbol"/>
        </w:rPr>
        <w:t>№</w:t>
      </w:r>
      <w:r w:rsidRPr="008F4FE1">
        <w:rPr>
          <w:rFonts w:ascii="Times New Roman" w:eastAsia="Times New Roman" w:hAnsi="Times New Roman" w:cs="Times New Roman"/>
        </w:rPr>
        <w:t> 525.</w:t>
      </w:r>
    </w:p>
    <w:p w:rsidR="00AF5A8F" w:rsidRPr="008F4FE1" w:rsidRDefault="00AF5A8F">
      <w:pPr>
        <w:tabs>
          <w:tab w:val="left" w:pos="540"/>
        </w:tabs>
        <w:spacing w:after="0" w:line="240" w:lineRule="auto"/>
        <w:ind w:firstLine="709"/>
        <w:jc w:val="both"/>
        <w:rPr>
          <w:rFonts w:ascii="Times New Roman" w:eastAsia="Times New Roman" w:hAnsi="Times New Roman" w:cs="Times New Roman"/>
          <w:b/>
        </w:rPr>
      </w:pPr>
    </w:p>
    <w:p w:rsidR="00AF5A8F" w:rsidRPr="008F4FE1" w:rsidRDefault="003576C7">
      <w:pPr>
        <w:tabs>
          <w:tab w:val="left" w:pos="540"/>
        </w:tabs>
        <w:spacing w:after="0" w:line="240" w:lineRule="auto"/>
        <w:ind w:firstLine="709"/>
        <w:jc w:val="center"/>
        <w:rPr>
          <w:rFonts w:ascii="Times New Roman" w:eastAsia="Times New Roman" w:hAnsi="Times New Roman" w:cs="Times New Roman"/>
          <w:b/>
        </w:rPr>
      </w:pPr>
      <w:r w:rsidRPr="008F4FE1">
        <w:rPr>
          <w:rFonts w:ascii="Times New Roman" w:eastAsia="Times New Roman" w:hAnsi="Times New Roman" w:cs="Times New Roman"/>
          <w:b/>
        </w:rPr>
        <w:t>5. Порядок контроля качества питьевой воды.</w:t>
      </w:r>
    </w:p>
    <w:p w:rsidR="00AF5A8F" w:rsidRPr="008F4FE1" w:rsidRDefault="003576C7">
      <w:pPr>
        <w:tabs>
          <w:tab w:val="left" w:pos="540"/>
        </w:tabs>
        <w:spacing w:after="0" w:line="240" w:lineRule="auto"/>
        <w:ind w:firstLine="709"/>
        <w:jc w:val="center"/>
        <w:rPr>
          <w:rFonts w:ascii="Times New Roman" w:eastAsia="Times New Roman" w:hAnsi="Times New Roman" w:cs="Times New Roman"/>
          <w:b/>
        </w:rPr>
      </w:pPr>
      <w:r w:rsidRPr="008F4FE1">
        <w:rPr>
          <w:rFonts w:ascii="Times New Roman" w:eastAsia="Times New Roman" w:hAnsi="Times New Roman" w:cs="Times New Roman"/>
          <w:b/>
        </w:rPr>
        <w:t xml:space="preserve"> Контроль состава и свойств сточных вод, места и порядок отбора проб сточных вод</w:t>
      </w:r>
    </w:p>
    <w:p w:rsidR="00AF5A8F" w:rsidRPr="008F4FE1" w:rsidRDefault="003576C7" w:rsidP="004601F9">
      <w:pPr>
        <w:tabs>
          <w:tab w:val="left" w:pos="540"/>
        </w:tabs>
        <w:spacing w:after="0" w:line="240" w:lineRule="auto"/>
        <w:ind w:firstLine="709"/>
        <w:jc w:val="center"/>
        <w:rPr>
          <w:rFonts w:ascii="Times New Roman" w:eastAsia="Times New Roman" w:hAnsi="Times New Roman" w:cs="Times New Roman"/>
          <w:b/>
        </w:rPr>
      </w:pPr>
      <w:r w:rsidRPr="008F4FE1">
        <w:rPr>
          <w:rFonts w:ascii="Times New Roman" w:eastAsia="Times New Roman" w:hAnsi="Times New Roman" w:cs="Times New Roman"/>
          <w:b/>
        </w:rPr>
        <w:t>Порядок контроля за соблюдением абонентами нормативов допустимых сбросов, лимитов на сбросы и показателей декларации о составе и свойствах сточных вод, нормативов по объему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5.1.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5.2.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соответствие с установленными требованиями. </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Качество подаваемой питьевой воды (холодной воды) должно соответствовать требованиям, установленным настоящим контрактом. Показатели качества питьевой воды (холодной воды) определены Приложением </w:t>
      </w:r>
      <w:r w:rsidRPr="008F4FE1">
        <w:rPr>
          <w:rFonts w:ascii="Segoe UI Symbol" w:eastAsia="Segoe UI Symbol" w:hAnsi="Segoe UI Symbol" w:cs="Segoe UI Symbol"/>
        </w:rPr>
        <w:t>№</w:t>
      </w:r>
      <w:r w:rsidRPr="008F4FE1">
        <w:rPr>
          <w:rFonts w:ascii="Times New Roman" w:eastAsia="Times New Roman" w:hAnsi="Times New Roman" w:cs="Times New Roman"/>
        </w:rPr>
        <w:t xml:space="preserve"> 8 к настоящему контракту.</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5.3. Оценка качества воды проводится по результатам производственного контроля, проводимого Гарантирующей организацией и/или в ходе проведения социально-гигиенического мониторинга либо лабораторного обеспечения надзорного мероприятия. </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Существенным ухудшением качества питьевой воды является изменение качества воды, следствием которого являются: нарушения органолептических свойств воды; появление угрозы распространения инфекционных заболеваний и массовых неинфекционных заболеваний, а также вызванные этими причинами массовые жалобы населения на территории водопользования.</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5.4. Критерии существенного ухудшения качества питьевой воды, показатели качества питьевой воды, характеризующие ее безопасность, по которым осуществляется производственный контроль (гигиенические нормативы), стандартная частота отбора проб при производственном контроле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5.5. При существенном ухудшении качества питьевой воды в течение 2 часов с момента обнаружения существенного ухудшения должна быть отобрана повторная проба воды. Если повторная проба подтверждает существенное ухудшение качества холодной воды, Гарантирующая организация, вправе временно прекратить или ограничить холодное водоснабжение.</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5.6. Абонент имеет право в любое время в течение срока действия настоящего контракта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 Отбор проб воды, в том числе отбор параллельных проб воды, производится в порядке, предусмотренном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 Абонент обязан известить Гарантирующую организацию о времени и месте отбора проб воды не позднее 3 суток до проведения отбора проб воды.</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5.7. 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w:t>
      </w:r>
      <w:r w:rsidRPr="008F4FE1">
        <w:rPr>
          <w:rFonts w:ascii="Times New Roman" w:eastAsia="Times New Roman" w:hAnsi="Times New Roman" w:cs="Times New Roman"/>
        </w:rPr>
        <w:lastRenderedPageBreak/>
        <w:t xml:space="preserve">Федерации. Гарантирующая организация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в любой доступной форме (почтовое отправление, факсограмма, телефонограмма, извещение в средствах массовой информации, информационно-телекоммуникационной сети «Интернет» и другие средства извещения). </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5.8. Контроль за соблюдением Абонентом установленных ему допустимых объемов водоотведения осуществляет Гарантирующая организация или по ее поручению такой контроль имеет право осуществлять транзитная организация, осуществляющая транспортировку сточных вод Абонента.</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В ходе осуществления контроля за соблюдением абонентом установленных ему объемов водоотведения ежемесячно определять размер объема отведенных (принятых) сточных вод Абонента сверх установленного ему объема  водоотведения, указанного в приложении </w:t>
      </w:r>
      <w:r w:rsidRPr="008F4FE1">
        <w:rPr>
          <w:rFonts w:ascii="Segoe UI Symbol" w:eastAsia="Segoe UI Symbol" w:hAnsi="Segoe UI Symbol" w:cs="Segoe UI Symbol"/>
        </w:rPr>
        <w:t>№</w:t>
      </w:r>
      <w:r w:rsidRPr="008F4FE1">
        <w:rPr>
          <w:rFonts w:ascii="Times New Roman" w:eastAsia="Times New Roman" w:hAnsi="Times New Roman" w:cs="Times New Roman"/>
        </w:rPr>
        <w:t xml:space="preserve">1 к настоящему контракту. </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5.9. При наличии у абонента объектов, для которых не устанавливаются нормативы водоотведения, контроль за соблюдением нормативов водоотведения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водоотведения.</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5.10. Контроль состава и свойств сточных вод в отношении абонентов, для объектов которых установлены нормативы допустимых сбросов загрязняющих веществ, иных веществ и микроорганизмов в централизованную систему водоотведения, осуществляется Гарантирующей организацией в соответствии с Правилами осуществления контроля состава и свойств сточных вод, утвержденными постановлением Правительства Российской Федерации от 21 июня 2013 г. </w:t>
      </w:r>
      <w:r w:rsidRPr="008F4FE1">
        <w:rPr>
          <w:rFonts w:ascii="Segoe UI Symbol" w:eastAsia="Segoe UI Symbol" w:hAnsi="Segoe UI Symbol" w:cs="Segoe UI Symbol"/>
        </w:rPr>
        <w:t>№</w:t>
      </w:r>
      <w:r w:rsidRPr="008F4FE1">
        <w:rPr>
          <w:rFonts w:ascii="Times New Roman" w:eastAsia="Times New Roman" w:hAnsi="Times New Roman" w:cs="Times New Roman"/>
        </w:rPr>
        <w:t> 525.</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5.11. Отбор проб сточных вод, анализ отобранных проб сточных вод,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 для объектов которых нормы допустимых сбросов не  устанавливаются, осуществляются в порядке, предусмотренном Правилами осуществления контроля состава и свойств сточных вод, утвержденными постановлением Правительства Российской Федерации от  21 июня 2013 г. </w:t>
      </w:r>
      <w:r w:rsidRPr="008F4FE1">
        <w:rPr>
          <w:rFonts w:ascii="Segoe UI Symbol" w:eastAsia="Segoe UI Symbol" w:hAnsi="Segoe UI Symbol" w:cs="Segoe UI Symbol"/>
        </w:rPr>
        <w:t>№</w:t>
      </w:r>
      <w:r w:rsidRPr="008F4FE1">
        <w:rPr>
          <w:rFonts w:ascii="Times New Roman" w:eastAsia="Times New Roman" w:hAnsi="Times New Roman" w:cs="Times New Roman"/>
        </w:rPr>
        <w:t> 525.</w:t>
      </w:r>
    </w:p>
    <w:p w:rsidR="00AF5A8F" w:rsidRPr="008F4FE1" w:rsidRDefault="00AF5A8F">
      <w:pPr>
        <w:tabs>
          <w:tab w:val="left" w:pos="540"/>
        </w:tabs>
        <w:spacing w:after="0" w:line="240" w:lineRule="auto"/>
        <w:ind w:firstLine="709"/>
        <w:jc w:val="both"/>
        <w:rPr>
          <w:rFonts w:ascii="Times New Roman" w:eastAsia="Times New Roman" w:hAnsi="Times New Roman" w:cs="Times New Roman"/>
        </w:rPr>
      </w:pPr>
    </w:p>
    <w:p w:rsidR="00AF5A8F" w:rsidRPr="008F4FE1" w:rsidRDefault="003576C7" w:rsidP="004601F9">
      <w:pPr>
        <w:tabs>
          <w:tab w:val="left" w:pos="540"/>
        </w:tabs>
        <w:spacing w:after="0" w:line="240" w:lineRule="auto"/>
        <w:ind w:firstLine="709"/>
        <w:jc w:val="center"/>
        <w:rPr>
          <w:rFonts w:ascii="Times New Roman" w:eastAsia="Times New Roman" w:hAnsi="Times New Roman" w:cs="Times New Roman"/>
          <w:b/>
        </w:rPr>
      </w:pPr>
      <w:r w:rsidRPr="008F4FE1">
        <w:rPr>
          <w:rFonts w:ascii="Times New Roman" w:eastAsia="Times New Roman" w:hAnsi="Times New Roman" w:cs="Times New Roman"/>
          <w:b/>
        </w:rPr>
        <w:t>6. Тарифы, сроки, порядок оплаты по контракту и способы предоставления показаний приборов учёта Гарантирующей организации</w:t>
      </w:r>
    </w:p>
    <w:p w:rsidR="00AF5A8F" w:rsidRPr="008F4FE1" w:rsidRDefault="003576C7">
      <w:pPr>
        <w:spacing w:line="240" w:lineRule="auto"/>
        <w:ind w:firstLine="569"/>
        <w:jc w:val="both"/>
        <w:rPr>
          <w:rFonts w:ascii="Times New Roman" w:eastAsia="Times New Roman" w:hAnsi="Times New Roman" w:cs="Times New Roman"/>
        </w:rPr>
      </w:pPr>
      <w:r w:rsidRPr="003D791E">
        <w:rPr>
          <w:rFonts w:ascii="Times New Roman" w:eastAsia="Times New Roman" w:hAnsi="Times New Roman" w:cs="Times New Roman"/>
        </w:rPr>
        <w:t>6.1. Цена настоящего Контракта составляет</w:t>
      </w:r>
      <w:r w:rsidR="00191A04" w:rsidRPr="003D791E">
        <w:rPr>
          <w:rFonts w:ascii="Times New Roman" w:eastAsia="Times New Roman" w:hAnsi="Times New Roman" w:cs="Times New Roman"/>
        </w:rPr>
        <w:t xml:space="preserve"> </w:t>
      </w:r>
      <w:r w:rsidR="00D10EEB">
        <w:rPr>
          <w:rFonts w:ascii="Times New Roman" w:eastAsia="Times New Roman" w:hAnsi="Times New Roman" w:cs="Times New Roman"/>
        </w:rPr>
        <w:t>11 212,90</w:t>
      </w:r>
      <w:r w:rsidR="003E392A" w:rsidRPr="003D791E">
        <w:rPr>
          <w:rFonts w:ascii="Times New Roman" w:eastAsia="Times New Roman" w:hAnsi="Times New Roman" w:cs="Times New Roman"/>
        </w:rPr>
        <w:t xml:space="preserve"> (</w:t>
      </w:r>
      <w:r w:rsidR="00D10EEB">
        <w:rPr>
          <w:rFonts w:ascii="Times New Roman" w:eastAsia="Times New Roman" w:hAnsi="Times New Roman" w:cs="Times New Roman"/>
        </w:rPr>
        <w:t>одиннадцать</w:t>
      </w:r>
      <w:r w:rsidR="009355BB">
        <w:rPr>
          <w:rFonts w:ascii="Times New Roman" w:eastAsia="Times New Roman" w:hAnsi="Times New Roman" w:cs="Times New Roman"/>
        </w:rPr>
        <w:t xml:space="preserve"> </w:t>
      </w:r>
      <w:r w:rsidR="003E392A" w:rsidRPr="003D791E">
        <w:rPr>
          <w:rFonts w:ascii="Times New Roman" w:eastAsia="Times New Roman" w:hAnsi="Times New Roman" w:cs="Times New Roman"/>
        </w:rPr>
        <w:t>тысяч</w:t>
      </w:r>
      <w:r w:rsidR="003D791E">
        <w:rPr>
          <w:rFonts w:ascii="Times New Roman" w:eastAsia="Times New Roman" w:hAnsi="Times New Roman" w:cs="Times New Roman"/>
        </w:rPr>
        <w:t xml:space="preserve"> </w:t>
      </w:r>
      <w:r w:rsidR="00D10EEB">
        <w:rPr>
          <w:rFonts w:ascii="Times New Roman" w:eastAsia="Times New Roman" w:hAnsi="Times New Roman" w:cs="Times New Roman"/>
        </w:rPr>
        <w:t>двести двенадцать рублей</w:t>
      </w:r>
      <w:r w:rsidR="009355BB">
        <w:rPr>
          <w:rFonts w:ascii="Times New Roman" w:eastAsia="Times New Roman" w:hAnsi="Times New Roman" w:cs="Times New Roman"/>
        </w:rPr>
        <w:t xml:space="preserve"> </w:t>
      </w:r>
      <w:r w:rsidR="00D10EEB">
        <w:rPr>
          <w:rFonts w:ascii="Times New Roman" w:eastAsia="Times New Roman" w:hAnsi="Times New Roman" w:cs="Times New Roman"/>
        </w:rPr>
        <w:t>90</w:t>
      </w:r>
      <w:r w:rsidR="003D791E">
        <w:rPr>
          <w:rFonts w:ascii="Times New Roman" w:eastAsia="Times New Roman" w:hAnsi="Times New Roman" w:cs="Times New Roman"/>
        </w:rPr>
        <w:t xml:space="preserve"> </w:t>
      </w:r>
      <w:r w:rsidR="003E392A" w:rsidRPr="003D791E">
        <w:rPr>
          <w:rFonts w:ascii="Times New Roman" w:eastAsia="Times New Roman" w:hAnsi="Times New Roman" w:cs="Times New Roman"/>
        </w:rPr>
        <w:t>копе</w:t>
      </w:r>
      <w:r w:rsidR="00D10EEB">
        <w:rPr>
          <w:rFonts w:ascii="Times New Roman" w:eastAsia="Times New Roman" w:hAnsi="Times New Roman" w:cs="Times New Roman"/>
        </w:rPr>
        <w:t>ек</w:t>
      </w:r>
      <w:r w:rsidR="003E392A" w:rsidRPr="003D791E">
        <w:rPr>
          <w:rFonts w:ascii="Times New Roman" w:eastAsia="Times New Roman" w:hAnsi="Times New Roman" w:cs="Times New Roman"/>
        </w:rPr>
        <w:t xml:space="preserve">), в том числе НДС </w:t>
      </w:r>
      <w:r w:rsidR="00EC48B4">
        <w:rPr>
          <w:rFonts w:ascii="Times New Roman" w:eastAsia="Times New Roman" w:hAnsi="Times New Roman" w:cs="Times New Roman"/>
        </w:rPr>
        <w:t>1 </w:t>
      </w:r>
      <w:r w:rsidR="00D10EEB">
        <w:rPr>
          <w:rFonts w:ascii="Times New Roman" w:eastAsia="Times New Roman" w:hAnsi="Times New Roman" w:cs="Times New Roman"/>
        </w:rPr>
        <w:t>868</w:t>
      </w:r>
      <w:r w:rsidR="00EC48B4">
        <w:rPr>
          <w:rFonts w:ascii="Times New Roman" w:eastAsia="Times New Roman" w:hAnsi="Times New Roman" w:cs="Times New Roman"/>
        </w:rPr>
        <w:t>,</w:t>
      </w:r>
      <w:r w:rsidR="00D10EEB">
        <w:rPr>
          <w:rFonts w:ascii="Times New Roman" w:eastAsia="Times New Roman" w:hAnsi="Times New Roman" w:cs="Times New Roman"/>
        </w:rPr>
        <w:t>82</w:t>
      </w:r>
      <w:r w:rsidR="003E392A" w:rsidRPr="003D791E">
        <w:rPr>
          <w:rFonts w:ascii="Times New Roman" w:eastAsia="Times New Roman" w:hAnsi="Times New Roman" w:cs="Times New Roman"/>
        </w:rPr>
        <w:t xml:space="preserve"> рубл</w:t>
      </w:r>
      <w:r w:rsidR="004E7F5F" w:rsidRPr="003D791E">
        <w:rPr>
          <w:rFonts w:ascii="Times New Roman" w:eastAsia="Times New Roman" w:hAnsi="Times New Roman" w:cs="Times New Roman"/>
        </w:rPr>
        <w:t>ей</w:t>
      </w:r>
      <w:r w:rsidRPr="003D791E">
        <w:rPr>
          <w:rFonts w:ascii="Times New Roman" w:eastAsia="Times New Roman" w:hAnsi="Times New Roman" w:cs="Times New Roman"/>
        </w:rPr>
        <w:t>, определена в Приложении № 1 на момент заключения настоящего контракта исходя из планируемого количества холодной воды и сточных вод, а так же тарифов на питьевую воду (холодную воду) и водоотведение, установленных в соответствии с требованиями действующего законодательства Российской Федерации.</w:t>
      </w:r>
      <w:r w:rsidRPr="008F4FE1">
        <w:rPr>
          <w:rFonts w:ascii="Times New Roman" w:eastAsia="Times New Roman" w:hAnsi="Times New Roman" w:cs="Times New Roman"/>
        </w:rPr>
        <w:t xml:space="preserve"> </w:t>
      </w:r>
    </w:p>
    <w:p w:rsidR="00AF5A8F" w:rsidRPr="008F4FE1" w:rsidRDefault="003576C7">
      <w:pPr>
        <w:spacing w:line="240" w:lineRule="auto"/>
        <w:ind w:firstLine="569"/>
        <w:jc w:val="both"/>
        <w:rPr>
          <w:rFonts w:ascii="Times New Roman" w:eastAsia="Times New Roman" w:hAnsi="Times New Roman" w:cs="Times New Roman"/>
        </w:rPr>
      </w:pPr>
      <w:r w:rsidRPr="008F4FE1">
        <w:rPr>
          <w:rFonts w:ascii="Times New Roman" w:eastAsia="Times New Roman" w:hAnsi="Times New Roman" w:cs="Times New Roman"/>
        </w:rPr>
        <w:t>Цена настоящего Контракта является твёрдой и определяется на весь срок исполнения контракта за исключением случаев, предусмотренных настоящим контрактом.</w:t>
      </w:r>
    </w:p>
    <w:p w:rsidR="00AF5A8F" w:rsidRPr="008F4FE1" w:rsidRDefault="003576C7">
      <w:pPr>
        <w:spacing w:line="240" w:lineRule="auto"/>
        <w:ind w:firstLine="569"/>
        <w:jc w:val="both"/>
        <w:rPr>
          <w:rFonts w:ascii="Times New Roman" w:eastAsia="Times New Roman" w:hAnsi="Times New Roman" w:cs="Times New Roman"/>
        </w:rPr>
      </w:pPr>
      <w:r w:rsidRPr="008F4FE1">
        <w:rPr>
          <w:rFonts w:ascii="Times New Roman" w:eastAsia="Times New Roman" w:hAnsi="Times New Roman" w:cs="Times New Roman"/>
        </w:rPr>
        <w:t>В случае изменения тарифов на холодное водоснабжение и водоотведение, установленных в соответствии с законодательством Российской Федерации о государственном регулировании цен (тарифов), цена контракта изменяется на основании подписанного сторонами дополнительного соглашения к настоящему контракту.</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Настоящий Контракт предусматривает право Абонента по согласованию с Гарантирующей организацией увеличить либо уменьшить предусмотренный настоящим контрактом объем оказываемых услуг по поставке холодной воды и сточных вод.</w:t>
      </w:r>
    </w:p>
    <w:p w:rsidR="00AF5A8F" w:rsidRPr="008F4FE1" w:rsidRDefault="003576C7">
      <w:pPr>
        <w:spacing w:after="0" w:line="240" w:lineRule="auto"/>
        <w:ind w:firstLine="540"/>
        <w:jc w:val="both"/>
        <w:rPr>
          <w:rFonts w:ascii="Times New Roman" w:eastAsia="Times New Roman" w:hAnsi="Times New Roman" w:cs="Times New Roman"/>
        </w:rPr>
      </w:pPr>
      <w:r w:rsidRPr="008F4FE1">
        <w:rPr>
          <w:rFonts w:ascii="Times New Roman" w:eastAsia="Times New Roman" w:hAnsi="Times New Roman" w:cs="Times New Roman"/>
        </w:rPr>
        <w:t xml:space="preserve">6.2. Абонент оплачивает полученную холодную воду и отведенные сточные воды в расчётном периоде (месяце) в следующие порядке: </w:t>
      </w:r>
    </w:p>
    <w:p w:rsidR="00AF5A8F" w:rsidRPr="008F4FE1" w:rsidRDefault="003576C7">
      <w:pPr>
        <w:spacing w:after="0" w:line="240" w:lineRule="auto"/>
        <w:ind w:firstLine="540"/>
        <w:jc w:val="both"/>
        <w:rPr>
          <w:rFonts w:ascii="Times New Roman" w:eastAsia="Times New Roman" w:hAnsi="Times New Roman" w:cs="Times New Roman"/>
        </w:rPr>
      </w:pPr>
      <w:r w:rsidRPr="008F4FE1">
        <w:rPr>
          <w:rFonts w:ascii="Times New Roman" w:eastAsia="Times New Roman" w:hAnsi="Times New Roman" w:cs="Times New Roman"/>
        </w:rPr>
        <w:t xml:space="preserve">6.2.1. 30 процентов стоимости объема воды и (или) сточных вод, потребленных (сброшенных) абонентом за предыдущий месяц, вносится до 18-го числа текущего месяца, за который </w:t>
      </w:r>
      <w:r w:rsidRPr="008F4FE1">
        <w:rPr>
          <w:rFonts w:ascii="Times New Roman" w:eastAsia="Times New Roman" w:hAnsi="Times New Roman" w:cs="Times New Roman"/>
        </w:rPr>
        <w:lastRenderedPageBreak/>
        <w:t>осуществляется оплата на основании платежных документов (счетов) выставляемых Гарантирующей организацией, которые направляются по электронной почте Абоненту до 10 числа текущего месяца.</w:t>
      </w:r>
    </w:p>
    <w:p w:rsidR="00AF5A8F" w:rsidRPr="008F4FE1" w:rsidRDefault="003576C7">
      <w:pPr>
        <w:spacing w:after="0" w:line="240" w:lineRule="auto"/>
        <w:ind w:firstLine="540"/>
        <w:jc w:val="both"/>
        <w:rPr>
          <w:rFonts w:ascii="Times New Roman" w:eastAsia="Times New Roman" w:hAnsi="Times New Roman" w:cs="Times New Roman"/>
        </w:rPr>
      </w:pPr>
      <w:r w:rsidRPr="008F4FE1">
        <w:rPr>
          <w:rFonts w:ascii="Times New Roman" w:eastAsia="Times New Roman" w:hAnsi="Times New Roman" w:cs="Times New Roman"/>
        </w:rPr>
        <w:t xml:space="preserve"> Для абонентов, контракты с которыми заключены менее одного месяца назад, - стоимость  потребленной холодной воды  и принятых сточных вод определена объемами, согласованными Сторонами в Приложении </w:t>
      </w:r>
      <w:r w:rsidRPr="008F4FE1">
        <w:rPr>
          <w:rFonts w:ascii="Segoe UI Symbol" w:eastAsia="Segoe UI Symbol" w:hAnsi="Segoe UI Symbol" w:cs="Segoe UI Symbol"/>
        </w:rPr>
        <w:t>№</w:t>
      </w:r>
      <w:r w:rsidRPr="008F4FE1">
        <w:rPr>
          <w:rFonts w:ascii="Times New Roman" w:eastAsia="Times New Roman" w:hAnsi="Times New Roman" w:cs="Times New Roman"/>
        </w:rPr>
        <w:t xml:space="preserve"> 1 настоящего контракта. </w:t>
      </w:r>
    </w:p>
    <w:p w:rsidR="00AF5A8F" w:rsidRPr="008F4FE1" w:rsidRDefault="003576C7">
      <w:pPr>
        <w:spacing w:after="0" w:line="240" w:lineRule="auto"/>
        <w:ind w:firstLine="540"/>
        <w:jc w:val="both"/>
        <w:rPr>
          <w:rFonts w:ascii="Times New Roman" w:eastAsia="Times New Roman" w:hAnsi="Times New Roman" w:cs="Times New Roman"/>
        </w:rPr>
      </w:pPr>
      <w:r w:rsidRPr="008F4FE1">
        <w:rPr>
          <w:rFonts w:ascii="Times New Roman" w:eastAsia="Times New Roman" w:hAnsi="Times New Roman" w:cs="Times New Roman"/>
        </w:rPr>
        <w:t>6.2.2. Оплата за фактически полученную холодную воду и отведенные сточные воды в истекшем месяце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платёжных документов (счетов, счетов-фактур, актов выполненных работ  (услуг)),  выставляемых к оплате Гарантирующей организации не позднее 5-го числа месяца, следующего за расчетным месяцем.</w:t>
      </w:r>
    </w:p>
    <w:p w:rsidR="00AF5A8F" w:rsidRPr="008F4FE1" w:rsidRDefault="003576C7">
      <w:pPr>
        <w:spacing w:after="0" w:line="240" w:lineRule="auto"/>
        <w:ind w:firstLine="540"/>
        <w:jc w:val="both"/>
        <w:rPr>
          <w:rFonts w:ascii="Times New Roman" w:eastAsia="Times New Roman" w:hAnsi="Times New Roman" w:cs="Times New Roman"/>
          <w:sz w:val="20"/>
        </w:rPr>
      </w:pPr>
      <w:r w:rsidRPr="008F4FE1">
        <w:rPr>
          <w:rFonts w:ascii="Times New Roman" w:eastAsia="Times New Roman" w:hAnsi="Times New Roman" w:cs="Times New Roman"/>
        </w:rPr>
        <w:t>Датой оплаты считается дата поступления денежных средств на расчетный счет Гарантирующей организации.</w:t>
      </w:r>
    </w:p>
    <w:p w:rsidR="00AF5A8F" w:rsidRPr="008F4FE1" w:rsidRDefault="003576C7">
      <w:pPr>
        <w:spacing w:after="0" w:line="240" w:lineRule="auto"/>
        <w:ind w:firstLine="540"/>
        <w:jc w:val="both"/>
        <w:rPr>
          <w:rFonts w:ascii="Times New Roman" w:eastAsia="Times New Roman" w:hAnsi="Times New Roman" w:cs="Times New Roman"/>
        </w:rPr>
      </w:pPr>
      <w:r w:rsidRPr="008F4FE1">
        <w:rPr>
          <w:rFonts w:ascii="Times New Roman" w:eastAsia="Times New Roman" w:hAnsi="Times New Roman" w:cs="Times New Roman"/>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8">
        <w:r w:rsidRPr="008F4FE1">
          <w:rPr>
            <w:rFonts w:ascii="Times New Roman" w:eastAsia="Times New Roman" w:hAnsi="Times New Roman" w:cs="Times New Roman"/>
            <w:color w:val="0000FF"/>
            <w:u w:val="single"/>
          </w:rPr>
          <w:t>Правилами</w:t>
        </w:r>
      </w:hyperlink>
      <w:r w:rsidRPr="008F4FE1">
        <w:rPr>
          <w:rFonts w:ascii="Times New Roman" w:eastAsia="Times New Roman" w:hAnsi="Times New Roman" w:cs="Times New Roman"/>
        </w:rP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AF5A8F" w:rsidRPr="008F4FE1" w:rsidRDefault="003576C7">
      <w:pPr>
        <w:tabs>
          <w:tab w:val="left" w:pos="720"/>
        </w:tabs>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t xml:space="preserve">6.3. Расчётным периодом по настоящему контракту является месяц (по тексту контракта – расчётный период (месяц)). </w:t>
      </w:r>
    </w:p>
    <w:p w:rsidR="00AF5A8F" w:rsidRPr="008F4FE1" w:rsidRDefault="003576C7">
      <w:pPr>
        <w:tabs>
          <w:tab w:val="left" w:pos="720"/>
        </w:tabs>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t>Расчётный период (месяц) устанавливается с 00-00 часов местного времени 01 числа расчетного периода (месяца) до 00-00 часов местного времени 01 числа периода (месяца), следующего за расчётным.</w:t>
      </w:r>
    </w:p>
    <w:p w:rsidR="00AF5A8F" w:rsidRPr="008F4FE1" w:rsidRDefault="003576C7">
      <w:pPr>
        <w:tabs>
          <w:tab w:val="left" w:pos="720"/>
        </w:tabs>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t>6.4. Абонент ежемесячно не позднее 26 числа текущего месяца представляет Гарантирующей организации:</w:t>
      </w:r>
    </w:p>
    <w:p w:rsidR="00AF5A8F" w:rsidRPr="008F4FE1" w:rsidRDefault="003576C7">
      <w:pPr>
        <w:tabs>
          <w:tab w:val="left" w:pos="720"/>
        </w:tabs>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t xml:space="preserve"> -</w:t>
      </w:r>
      <w:r w:rsidR="008F4FE1">
        <w:rPr>
          <w:rFonts w:ascii="Times New Roman" w:eastAsia="Times New Roman" w:hAnsi="Times New Roman" w:cs="Times New Roman"/>
        </w:rPr>
        <w:t xml:space="preserve"> Справку </w:t>
      </w:r>
      <w:r w:rsidRPr="008F4FE1">
        <w:rPr>
          <w:rFonts w:ascii="Times New Roman" w:eastAsia="Times New Roman" w:hAnsi="Times New Roman" w:cs="Times New Roman"/>
        </w:rPr>
        <w:t>об объёмах водопотребления и сброса сточных вод в соответствии с показаниями средств измерений по форме, указанной в Приложении № 6 к настоящему контракту (далее</w:t>
      </w:r>
      <w:r w:rsidR="008F4FE1">
        <w:rPr>
          <w:rFonts w:ascii="Times New Roman" w:eastAsia="Times New Roman" w:hAnsi="Times New Roman" w:cs="Times New Roman"/>
        </w:rPr>
        <w:t xml:space="preserve"> - Справка</w:t>
      </w:r>
      <w:r w:rsidRPr="008F4FE1">
        <w:rPr>
          <w:rFonts w:ascii="Times New Roman" w:eastAsia="Times New Roman" w:hAnsi="Times New Roman" w:cs="Times New Roman"/>
        </w:rPr>
        <w:t xml:space="preserve">). </w:t>
      </w:r>
    </w:p>
    <w:p w:rsidR="00AF5A8F" w:rsidRPr="008F4FE1" w:rsidRDefault="003576C7">
      <w:pPr>
        <w:tabs>
          <w:tab w:val="left" w:pos="720"/>
        </w:tabs>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t>- При отсутствии у Абонента средств измерений, позволяющих определить объем отведенных сточных вод, товарные накладные, заверенные Теплоснабжающей организацией, с которой Абонент заключил контракт на горячее водоснабжение, и содержащие сведения об объемах потребленной горячей воды в месяце предшествующем расчетному периоду (далее -товарные накладные с Теплоснабжающей организацией).</w:t>
      </w:r>
    </w:p>
    <w:p w:rsidR="00AF5A8F" w:rsidRPr="008F4FE1" w:rsidRDefault="003576C7">
      <w:pPr>
        <w:tabs>
          <w:tab w:val="left" w:pos="720"/>
        </w:tabs>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t>В случае не предоставления указанных документов Гарантирующая организация производит расчет в соответствии с пунктом 3.4.2., 3.4.3.,3.6.2. настоящего контракта.</w:t>
      </w:r>
    </w:p>
    <w:p w:rsidR="00AF5A8F" w:rsidRPr="008F4FE1" w:rsidRDefault="003576C7">
      <w:pPr>
        <w:tabs>
          <w:tab w:val="left" w:pos="720"/>
        </w:tabs>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t xml:space="preserve">6.5. </w:t>
      </w:r>
      <w:r w:rsidR="008F4FE1">
        <w:rPr>
          <w:rFonts w:ascii="Times New Roman" w:eastAsia="Times New Roman" w:hAnsi="Times New Roman" w:cs="Times New Roman"/>
        </w:rPr>
        <w:t xml:space="preserve"> Справка </w:t>
      </w:r>
      <w:r w:rsidRPr="008F4FE1">
        <w:rPr>
          <w:rFonts w:ascii="Times New Roman" w:eastAsia="Times New Roman" w:hAnsi="Times New Roman" w:cs="Times New Roman"/>
        </w:rPr>
        <w:t>и товарные накладные с Теплоснабжающей организацией предоставляются Абонентом одним из следующих способов:</w:t>
      </w:r>
    </w:p>
    <w:p w:rsidR="00AF5A8F" w:rsidRPr="008F4FE1" w:rsidRDefault="003576C7">
      <w:pPr>
        <w:tabs>
          <w:tab w:val="left" w:pos="720"/>
        </w:tabs>
        <w:spacing w:after="0" w:line="240" w:lineRule="auto"/>
        <w:ind w:firstLine="720"/>
        <w:jc w:val="both"/>
        <w:rPr>
          <w:rFonts w:ascii="Times New Roman" w:eastAsia="Times New Roman" w:hAnsi="Times New Roman" w:cs="Times New Roman"/>
          <w:b/>
        </w:rPr>
      </w:pPr>
      <w:r w:rsidRPr="008F4FE1">
        <w:rPr>
          <w:rFonts w:ascii="Times New Roman" w:eastAsia="Times New Roman" w:hAnsi="Times New Roman" w:cs="Times New Roman"/>
        </w:rPr>
        <w:t xml:space="preserve">- по электронной почте </w:t>
      </w:r>
      <w:hyperlink r:id="rId9">
        <w:r w:rsidRPr="008F4FE1">
          <w:rPr>
            <w:rFonts w:ascii="Times New Roman" w:eastAsia="Times New Roman" w:hAnsi="Times New Roman" w:cs="Times New Roman"/>
            <w:b/>
            <w:color w:val="0000FF"/>
            <w:u w:val="single"/>
          </w:rPr>
          <w:t>pv@irkvkx.ru</w:t>
        </w:r>
      </w:hyperlink>
      <w:r w:rsidRPr="008F4FE1">
        <w:rPr>
          <w:rFonts w:ascii="Times New Roman" w:eastAsia="Times New Roman" w:hAnsi="Times New Roman" w:cs="Times New Roman"/>
          <w:b/>
        </w:rPr>
        <w:t xml:space="preserve">. </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 по факсу </w:t>
      </w:r>
      <w:r w:rsidRPr="008F4FE1">
        <w:rPr>
          <w:rFonts w:ascii="Times New Roman" w:eastAsia="Times New Roman" w:hAnsi="Times New Roman" w:cs="Times New Roman"/>
          <w:b/>
        </w:rPr>
        <w:t>(3952) 21-46-85;</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 в письменном виде (нарочно); </w:t>
      </w:r>
    </w:p>
    <w:p w:rsidR="00AF5A8F" w:rsidRPr="008F4FE1" w:rsidRDefault="003576C7">
      <w:pPr>
        <w:tabs>
          <w:tab w:val="left" w:pos="720"/>
        </w:tabs>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t>6.6. Предоставление</w:t>
      </w:r>
      <w:r w:rsidR="008F4FE1">
        <w:rPr>
          <w:rFonts w:ascii="Times New Roman" w:eastAsia="Times New Roman" w:hAnsi="Times New Roman" w:cs="Times New Roman"/>
        </w:rPr>
        <w:t xml:space="preserve"> Справки </w:t>
      </w:r>
      <w:r w:rsidRPr="008F4FE1">
        <w:rPr>
          <w:rFonts w:ascii="Times New Roman" w:eastAsia="Times New Roman" w:hAnsi="Times New Roman" w:cs="Times New Roman"/>
        </w:rPr>
        <w:t>по факсу или электронной почте не освобождает Абонента от предоставления</w:t>
      </w:r>
      <w:r w:rsidR="008F4FE1">
        <w:rPr>
          <w:rFonts w:ascii="Times New Roman" w:eastAsia="Times New Roman" w:hAnsi="Times New Roman" w:cs="Times New Roman"/>
        </w:rPr>
        <w:t xml:space="preserve"> Справки, подписанной </w:t>
      </w:r>
      <w:r w:rsidRPr="008F4FE1">
        <w:rPr>
          <w:rFonts w:ascii="Times New Roman" w:eastAsia="Times New Roman" w:hAnsi="Times New Roman" w:cs="Times New Roman"/>
        </w:rPr>
        <w:t>руководителем или уполномоченным представителем Абонента</w:t>
      </w:r>
      <w:r w:rsidR="008F4FE1">
        <w:rPr>
          <w:rFonts w:ascii="Times New Roman" w:eastAsia="Times New Roman" w:hAnsi="Times New Roman" w:cs="Times New Roman"/>
        </w:rPr>
        <w:t xml:space="preserve"> и заверенной </w:t>
      </w:r>
      <w:r w:rsidRPr="008F4FE1">
        <w:rPr>
          <w:rFonts w:ascii="Times New Roman" w:eastAsia="Times New Roman" w:hAnsi="Times New Roman" w:cs="Times New Roman"/>
        </w:rPr>
        <w:t xml:space="preserve">печатью в течение месяца, следующего за расчетным. </w:t>
      </w:r>
    </w:p>
    <w:p w:rsidR="00AF5A8F" w:rsidRPr="008F4FE1" w:rsidRDefault="003576C7">
      <w:pPr>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t>6.7. При осуществлении оплаты по настоящему контракту Абонент в платёжных документах обязан указать назначение платежа (номер и дату контракта, основание платежа (</w:t>
      </w:r>
      <w:r w:rsidRPr="008F4FE1">
        <w:rPr>
          <w:rFonts w:ascii="Segoe UI Symbol" w:eastAsia="Segoe UI Symbol" w:hAnsi="Segoe UI Symbol" w:cs="Segoe UI Symbol"/>
        </w:rPr>
        <w:t>№</w:t>
      </w:r>
      <w:r w:rsidRPr="008F4FE1">
        <w:rPr>
          <w:rFonts w:ascii="Times New Roman" w:eastAsia="Times New Roman" w:hAnsi="Times New Roman" w:cs="Times New Roman"/>
        </w:rPr>
        <w:t>/дата платежного документа Гарантирующей организации), расчётный период (месяц) за который производится платёж).</w:t>
      </w:r>
    </w:p>
    <w:p w:rsidR="00AF5A8F" w:rsidRPr="008F4FE1" w:rsidRDefault="003576C7">
      <w:pPr>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t xml:space="preserve">В случае, если в платёжном документе назначение платежа не соответствует требованиям, указанным в первом абзаце п.6.7 настоящего контракта, Гарантирующая организация зачитывает платеж в счет погашения денежных обязательств Абонента по настоящему контракту неоплаченных Абонентом объемов потребленной холодной воды и отведенных сточных вод. </w:t>
      </w:r>
    </w:p>
    <w:p w:rsidR="00AF5A8F" w:rsidRPr="008F4FE1" w:rsidRDefault="003576C7">
      <w:pPr>
        <w:tabs>
          <w:tab w:val="left" w:pos="72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6.8. Объем потерь холодной воды, возникающих на участке сети от границы раздела эксплуатационной ответственности до места установки прибора учета, предусмотренный пунктом 3.7. настоящего контракта подлежит оплате дополнительно к оплате объема потребленной холодной воды в расчетном периоде.</w:t>
      </w:r>
    </w:p>
    <w:p w:rsidR="00AF5A8F" w:rsidRPr="008F4FE1" w:rsidRDefault="003576C7">
      <w:pPr>
        <w:tabs>
          <w:tab w:val="left" w:pos="72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lastRenderedPageBreak/>
        <w:t>6.9. Сверка расчетов по настоящему контракту проводится между Гарантирующей организацией и Абонентом не реже чем 1 раз в</w:t>
      </w:r>
      <w:r w:rsidR="008F4FE1">
        <w:rPr>
          <w:rFonts w:ascii="Times New Roman" w:eastAsia="Times New Roman" w:hAnsi="Times New Roman" w:cs="Times New Roman"/>
        </w:rPr>
        <w:t xml:space="preserve"> квартал </w:t>
      </w:r>
      <w:r w:rsidRPr="008F4FE1">
        <w:rPr>
          <w:rFonts w:ascii="Times New Roman" w:eastAsia="Times New Roman" w:hAnsi="Times New Roman" w:cs="Times New Roman"/>
        </w:rPr>
        <w:t>либо по инициативе одной из сторон путем составления и подписания Сторонами соответствующего Акта. Сторона настоящего контракта, инициирующая проведение сверки расчетов</w:t>
      </w:r>
      <w:r w:rsidR="008F4FE1">
        <w:rPr>
          <w:rFonts w:ascii="Times New Roman" w:eastAsia="Times New Roman" w:hAnsi="Times New Roman" w:cs="Times New Roman"/>
        </w:rPr>
        <w:t xml:space="preserve"> составляет </w:t>
      </w:r>
      <w:r w:rsidRPr="008F4FE1">
        <w:rPr>
          <w:rFonts w:ascii="Times New Roman" w:eastAsia="Times New Roman" w:hAnsi="Times New Roman" w:cs="Times New Roman"/>
        </w:rPr>
        <w:t>и направляет в адрес другой Стороны акт сверки расчетов в двух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(трех) дней с даты его получения.  В случае неполучения ответа в течение более 10 (десяти)  дней после направления Стороне акта сверки расчетов, акт считается признанным (согласованным) обеими Сторонами.</w:t>
      </w:r>
    </w:p>
    <w:p w:rsidR="00AF5A8F" w:rsidRPr="008F4FE1" w:rsidRDefault="003576C7">
      <w:pPr>
        <w:tabs>
          <w:tab w:val="left" w:pos="72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6.10.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объёмов (лимитов) отводимых в централизованную систему водоотведения сточных вод рассчитываются в соответствии с требованиями законодательства Российской Федерации.</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Тарифы на водоотведение, действующие в отношении сверхнормативных сбросов сточных вод, устанавливаются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w:t>
      </w:r>
      <w:r w:rsidRPr="008F4FE1">
        <w:rPr>
          <w:rFonts w:ascii="Segoe UI Symbol" w:eastAsia="Segoe UI Symbol" w:hAnsi="Segoe UI Symbol" w:cs="Segoe UI Symbol"/>
        </w:rPr>
        <w:t>№</w:t>
      </w:r>
      <w:r w:rsidRPr="008F4FE1">
        <w:rPr>
          <w:rFonts w:ascii="Times New Roman" w:eastAsia="Times New Roman" w:hAnsi="Times New Roman" w:cs="Times New Roman"/>
        </w:rPr>
        <w:t> 406 "О государственном регулировании тарифов в сфере водоснабжения и водоотведения".</w:t>
      </w:r>
    </w:p>
    <w:p w:rsidR="00AF5A8F" w:rsidRPr="008F4FE1" w:rsidRDefault="003576C7">
      <w:pPr>
        <w:tabs>
          <w:tab w:val="left" w:pos="720"/>
        </w:tabs>
        <w:spacing w:after="0" w:line="240" w:lineRule="auto"/>
        <w:ind w:firstLine="720"/>
        <w:jc w:val="both"/>
        <w:rPr>
          <w:rFonts w:ascii="Times New Roman" w:eastAsia="Times New Roman" w:hAnsi="Times New Roman" w:cs="Times New Roman"/>
        </w:rPr>
      </w:pPr>
      <w:r w:rsidRPr="008F4FE1">
        <w:rPr>
          <w:rFonts w:ascii="Times New Roman" w:eastAsia="Times New Roman" w:hAnsi="Times New Roman" w:cs="Times New Roman"/>
        </w:rPr>
        <w:t xml:space="preserve">6.11. В случае присоединения иных абонентов (субабонентов) к водопроводным и канализационным сетям Абонента и не включенных в приложение </w:t>
      </w:r>
      <w:r w:rsidRPr="009E3ADD">
        <w:rPr>
          <w:rFonts w:ascii="Times New Roman" w:eastAsia="Times New Roman" w:hAnsi="Times New Roman" w:cs="Times New Roman"/>
        </w:rPr>
        <w:t>№</w:t>
      </w:r>
      <w:r w:rsidRPr="008F4FE1">
        <w:rPr>
          <w:rFonts w:ascii="Times New Roman" w:eastAsia="Times New Roman" w:hAnsi="Times New Roman" w:cs="Times New Roman"/>
        </w:rPr>
        <w:t xml:space="preserve"> 7 к настоящему контракту, расчёты за водоснабжение и водоотведение  для нужд субабонентов осуществляются Абонентом в порядке, установленном настоящим контрактом.</w:t>
      </w:r>
      <w:r w:rsidRPr="008F4FE1">
        <w:rPr>
          <w:rFonts w:ascii="Times New Roman" w:eastAsia="Times New Roman" w:hAnsi="Times New Roman" w:cs="Times New Roman"/>
        </w:rPr>
        <w:tab/>
        <w:t xml:space="preserve"> </w:t>
      </w:r>
    </w:p>
    <w:p w:rsidR="00AF5A8F" w:rsidRPr="008F4FE1" w:rsidRDefault="003576C7">
      <w:pPr>
        <w:tabs>
          <w:tab w:val="left" w:pos="720"/>
          <w:tab w:val="left" w:pos="1741"/>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ab/>
        <w:t xml:space="preserve"> </w:t>
      </w:r>
    </w:p>
    <w:p w:rsidR="00AF5A8F" w:rsidRPr="008F4FE1" w:rsidRDefault="003576C7" w:rsidP="00536F25">
      <w:pPr>
        <w:spacing w:after="0" w:line="240" w:lineRule="auto"/>
        <w:jc w:val="center"/>
        <w:rPr>
          <w:rFonts w:ascii="Times New Roman" w:eastAsia="Times New Roman" w:hAnsi="Times New Roman" w:cs="Times New Roman"/>
          <w:b/>
        </w:rPr>
      </w:pPr>
      <w:r w:rsidRPr="008F4FE1">
        <w:rPr>
          <w:rFonts w:ascii="Times New Roman" w:eastAsia="Times New Roman" w:hAnsi="Times New Roman" w:cs="Times New Roman"/>
          <w:b/>
        </w:rPr>
        <w:t>7. Порядок временного прекращения или</w:t>
      </w:r>
      <w:r w:rsidR="008F4FE1">
        <w:rPr>
          <w:rFonts w:ascii="Times New Roman" w:eastAsia="Times New Roman" w:hAnsi="Times New Roman" w:cs="Times New Roman"/>
          <w:b/>
        </w:rPr>
        <w:t xml:space="preserve"> ограничения х</w:t>
      </w:r>
      <w:r w:rsidRPr="008F4FE1">
        <w:rPr>
          <w:rFonts w:ascii="Times New Roman" w:eastAsia="Times New Roman" w:hAnsi="Times New Roman" w:cs="Times New Roman"/>
          <w:b/>
        </w:rPr>
        <w:t xml:space="preserve">олодного водоснабжения и (или) приема сточных вод </w:t>
      </w:r>
    </w:p>
    <w:p w:rsidR="00AF5A8F" w:rsidRPr="008F4FE1" w:rsidRDefault="003576C7">
      <w:pPr>
        <w:spacing w:before="30" w:after="30" w:line="240" w:lineRule="auto"/>
        <w:ind w:firstLine="709"/>
        <w:jc w:val="both"/>
        <w:rPr>
          <w:rFonts w:ascii="Times New Roman" w:eastAsia="Times New Roman" w:hAnsi="Times New Roman" w:cs="Times New Roman"/>
          <w:spacing w:val="2"/>
        </w:rPr>
      </w:pPr>
      <w:r w:rsidRPr="008F4FE1">
        <w:rPr>
          <w:rFonts w:ascii="Times New Roman" w:eastAsia="Times New Roman" w:hAnsi="Times New Roman" w:cs="Times New Roman"/>
          <w:spacing w:val="2"/>
        </w:rPr>
        <w:t xml:space="preserve">7.1.  Гарантирующая организация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 утверждаемыми Правительством Российской Федерации. </w:t>
      </w:r>
    </w:p>
    <w:p w:rsidR="00AF5A8F" w:rsidRPr="008F4FE1" w:rsidRDefault="003576C7">
      <w:pPr>
        <w:spacing w:before="30" w:after="30" w:line="240" w:lineRule="auto"/>
        <w:ind w:firstLine="709"/>
        <w:jc w:val="both"/>
        <w:rPr>
          <w:rFonts w:ascii="Times New Roman" w:eastAsia="Times New Roman" w:hAnsi="Times New Roman" w:cs="Times New Roman"/>
          <w:color w:val="332E2D"/>
          <w:spacing w:val="2"/>
          <w:sz w:val="24"/>
        </w:rPr>
      </w:pPr>
      <w:r w:rsidRPr="008F4FE1">
        <w:rPr>
          <w:rFonts w:ascii="Times New Roman" w:eastAsia="Times New Roman" w:hAnsi="Times New Roman" w:cs="Times New Roman"/>
          <w:spacing w:val="2"/>
        </w:rPr>
        <w:t>7.2. Гарантирующая организация в течение 24 часов</w:t>
      </w:r>
      <w:r w:rsidRPr="008F4FE1">
        <w:rPr>
          <w:rFonts w:ascii="Times New Roman" w:eastAsia="Times New Roman" w:hAnsi="Times New Roman" w:cs="Times New Roman"/>
          <w:color w:val="332E2D"/>
          <w:spacing w:val="2"/>
          <w:sz w:val="24"/>
        </w:rPr>
        <w:t xml:space="preserve">  с момента  временного прекращения или ограничения  холодного водоснабжения и (или) приема сточных вод Абонента уведомляет о таком  прекращении или ограничении: </w:t>
      </w:r>
    </w:p>
    <w:p w:rsidR="00AF5A8F" w:rsidRPr="008F4FE1" w:rsidRDefault="003576C7">
      <w:pPr>
        <w:spacing w:after="0" w:line="240" w:lineRule="auto"/>
        <w:ind w:firstLine="708"/>
        <w:jc w:val="both"/>
        <w:rPr>
          <w:rFonts w:ascii="Times New Roman" w:eastAsia="Times New Roman" w:hAnsi="Times New Roman" w:cs="Times New Roman"/>
        </w:rPr>
      </w:pPr>
      <w:r w:rsidRPr="008F4FE1">
        <w:rPr>
          <w:rFonts w:ascii="Times New Roman" w:eastAsia="Times New Roman" w:hAnsi="Times New Roman" w:cs="Times New Roman"/>
        </w:rPr>
        <w:t>а) Абонента;</w:t>
      </w:r>
    </w:p>
    <w:p w:rsidR="00AF5A8F" w:rsidRPr="008F4FE1" w:rsidRDefault="003576C7">
      <w:pPr>
        <w:spacing w:after="0" w:line="240" w:lineRule="auto"/>
        <w:ind w:firstLine="708"/>
        <w:jc w:val="both"/>
        <w:rPr>
          <w:rFonts w:ascii="Times New Roman" w:eastAsia="Times New Roman" w:hAnsi="Times New Roman" w:cs="Times New Roman"/>
        </w:rPr>
      </w:pPr>
      <w:r w:rsidRPr="008F4FE1">
        <w:rPr>
          <w:rFonts w:ascii="Times New Roman" w:eastAsia="Times New Roman" w:hAnsi="Times New Roman" w:cs="Times New Roman"/>
        </w:rPr>
        <w:t>б) Администрацию г. Иркутска;</w:t>
      </w:r>
    </w:p>
    <w:p w:rsidR="00AF5A8F" w:rsidRPr="008F4FE1" w:rsidRDefault="003576C7">
      <w:pPr>
        <w:spacing w:after="0" w:line="240" w:lineRule="auto"/>
        <w:ind w:firstLine="708"/>
        <w:jc w:val="both"/>
        <w:rPr>
          <w:rFonts w:ascii="Times New Roman" w:eastAsia="Times New Roman" w:hAnsi="Times New Roman" w:cs="Times New Roman"/>
        </w:rPr>
      </w:pPr>
      <w:r w:rsidRPr="008F4FE1">
        <w:rPr>
          <w:rFonts w:ascii="Times New Roman" w:eastAsia="Times New Roman" w:hAnsi="Times New Roman" w:cs="Times New Roman"/>
        </w:rPr>
        <w:t>в) Руководителя Управления Роспотребнадзора по Иркутской области;</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г) Начальника ГУ МЧС России по Иркутской области.</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7.3. Уведомление Гарантирующей организации о временном прекращении или ограничении холодного водоснабжения и (или)  приема сточных вод Абонента,  а также уведомление о снятии такого прекращения или ограничения и возобновлении холодного водоснабжения и (или)  приема сточных вод  направляется лицам, указанным в пункте 7.2. настоящего контракта, любыми доступными способами (почтовое отправление, факсограмма, телеграмма телефонограмма, информационно-телекоммуникационной сети «Интернет»), позволяющими подтвердить получение такого уведомления адресатом.</w:t>
      </w:r>
    </w:p>
    <w:p w:rsidR="00536F25" w:rsidRPr="008F4FE1" w:rsidRDefault="00536F25" w:rsidP="004E7F5F">
      <w:pPr>
        <w:spacing w:after="0" w:line="240" w:lineRule="auto"/>
        <w:rPr>
          <w:rFonts w:ascii="Times New Roman" w:eastAsia="Times New Roman" w:hAnsi="Times New Roman" w:cs="Times New Roman"/>
          <w:b/>
        </w:rPr>
      </w:pPr>
    </w:p>
    <w:p w:rsidR="00D10EEB" w:rsidRDefault="00D10EEB">
      <w:pPr>
        <w:spacing w:after="0" w:line="240" w:lineRule="auto"/>
        <w:ind w:firstLine="709"/>
        <w:jc w:val="center"/>
        <w:rPr>
          <w:rFonts w:ascii="Times New Roman" w:eastAsia="Times New Roman" w:hAnsi="Times New Roman" w:cs="Times New Roman"/>
          <w:b/>
        </w:rPr>
      </w:pPr>
    </w:p>
    <w:p w:rsidR="00D10EEB" w:rsidRDefault="00D10EEB">
      <w:pPr>
        <w:spacing w:after="0" w:line="240" w:lineRule="auto"/>
        <w:ind w:firstLine="709"/>
        <w:jc w:val="center"/>
        <w:rPr>
          <w:rFonts w:ascii="Times New Roman" w:eastAsia="Times New Roman" w:hAnsi="Times New Roman" w:cs="Times New Roman"/>
          <w:b/>
        </w:rPr>
      </w:pPr>
    </w:p>
    <w:p w:rsidR="00D10EEB" w:rsidRDefault="00D10EEB">
      <w:pPr>
        <w:spacing w:after="0" w:line="240" w:lineRule="auto"/>
        <w:ind w:firstLine="709"/>
        <w:jc w:val="center"/>
        <w:rPr>
          <w:rFonts w:ascii="Times New Roman" w:eastAsia="Times New Roman" w:hAnsi="Times New Roman" w:cs="Times New Roman"/>
          <w:b/>
        </w:rPr>
      </w:pPr>
    </w:p>
    <w:p w:rsidR="00D10EEB" w:rsidRDefault="00D10EEB">
      <w:pPr>
        <w:spacing w:after="0" w:line="240" w:lineRule="auto"/>
        <w:ind w:firstLine="709"/>
        <w:jc w:val="center"/>
        <w:rPr>
          <w:rFonts w:ascii="Times New Roman" w:eastAsia="Times New Roman" w:hAnsi="Times New Roman" w:cs="Times New Roman"/>
          <w:b/>
        </w:rPr>
      </w:pPr>
    </w:p>
    <w:p w:rsidR="00D10EEB" w:rsidRDefault="00D10EEB">
      <w:pPr>
        <w:spacing w:after="0" w:line="240" w:lineRule="auto"/>
        <w:ind w:firstLine="709"/>
        <w:jc w:val="center"/>
        <w:rPr>
          <w:rFonts w:ascii="Times New Roman" w:eastAsia="Times New Roman" w:hAnsi="Times New Roman" w:cs="Times New Roman"/>
          <w:b/>
        </w:rPr>
      </w:pPr>
    </w:p>
    <w:p w:rsidR="00AF5A8F" w:rsidRPr="008F4FE1" w:rsidRDefault="003576C7">
      <w:pPr>
        <w:spacing w:after="0" w:line="240" w:lineRule="auto"/>
        <w:ind w:firstLine="709"/>
        <w:jc w:val="center"/>
        <w:rPr>
          <w:rFonts w:ascii="Times New Roman" w:eastAsia="Times New Roman" w:hAnsi="Times New Roman" w:cs="Times New Roman"/>
          <w:b/>
        </w:rPr>
      </w:pPr>
      <w:r w:rsidRPr="008F4FE1">
        <w:rPr>
          <w:rFonts w:ascii="Times New Roman" w:eastAsia="Times New Roman" w:hAnsi="Times New Roman" w:cs="Times New Roman"/>
          <w:b/>
        </w:rPr>
        <w:t>8. Порядок декларирования состава и свойств сточных вод</w:t>
      </w:r>
    </w:p>
    <w:p w:rsidR="00AF5A8F" w:rsidRPr="00D10EEB" w:rsidRDefault="003576C7" w:rsidP="00D10EEB">
      <w:pPr>
        <w:spacing w:after="0" w:line="240" w:lineRule="auto"/>
        <w:ind w:firstLine="709"/>
        <w:jc w:val="center"/>
        <w:rPr>
          <w:rFonts w:ascii="Times New Roman" w:eastAsia="Times New Roman" w:hAnsi="Times New Roman" w:cs="Times New Roman"/>
          <w:b/>
        </w:rPr>
      </w:pPr>
      <w:r w:rsidRPr="008F4FE1">
        <w:rPr>
          <w:rFonts w:ascii="Times New Roman" w:eastAsia="Times New Roman" w:hAnsi="Times New Roman" w:cs="Times New Roman"/>
          <w:b/>
        </w:rPr>
        <w:t xml:space="preserve">(настоящий раздел применим для объектов Абонента, по которым устанавливаются нормативы допустимых сбросов, а также если Абонент осуществляет деятельность, связанную с производством, переработкой продукции, имеющие самостоятельные выпуски </w:t>
      </w:r>
      <w:r w:rsidRPr="008F4FE1">
        <w:rPr>
          <w:rFonts w:ascii="Times New Roman" w:eastAsia="Times New Roman" w:hAnsi="Times New Roman" w:cs="Times New Roman"/>
          <w:b/>
        </w:rPr>
        <w:lastRenderedPageBreak/>
        <w:t>в централизованную систему водоотведения, среднесуточный объем отводимых (принимаемых) сточных вод с объектов которых составляет более 30 куб. метров в сутки суммарно по всем выпускам с промышленной площадки).</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8.1. В целях обеспечения контроля состава и свойств сточных вод Абонент подает в Гарантирующую организацию декларацию о составе и свойствах сточных вод, отводимых в централизованную систему водоотведения (далее - декларация).</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8.2. Декларация разрабатывается Абонентом и представляется в Гарантирующую организацию не позднее 6 месяцев со дня заключении Абонентом с Гарантирующей организацией настоящего контракта. Декларация на очередной год подается Абонентом до 1 июля предшествующего года.</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8.3.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усредненные состав и свойства сточных вод по каждому из таких выпусков. Значения фактических концентраций и фактические свойства сточных вод в составе декларации определяются Абонентом путем усреднения результатов серии определений состава и свойств проб сточных вод на всех канализационных выпусках Абонента (не менее 6 на  каждом выпуске), выполненных по поручению Абонента лабораторией, аккредитованной в порядке, установленном законодательством Российской Федерации. Отбор проб на канализационных выпусках Абонента может производиться по поручению Абонента Гарантирующей организацией за счет средств Абонента.</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8.4. При отсутствии у Абонента устройств по усреднению сточных вод и (или) локальных очистных сооружений (или при неэффективной работе локальных очистных сооружений) значения фактических концентраций и фактические свойства сточных вод в составе декларации определяются Абонентом в интервале от среднего до максимального значения (но не ниже среднего значения), при этом в обязательном порядке:</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8.4.1. учитываются результаты, полученные в ходе осуществления контроля состава и свойств сточных вод, проводимого Гарантирующей организацией в порядке, утвержденном Правительством Российской Федерации;</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8.4.2. исключаются значения любого залпового или запрещенного сброса загрязняющих веществ;</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8.4.3. исключаются результаты определений состава и свойств сточных вод в пределах установленных Абоненту нормативов допустимых сбросов и требований к составу и свойствам сточных вод.</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8.5.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Абонента,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8.6. Декларация утрачивает силу в следующих случаях:</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8.6.1 Изменение состава и свойств сточных вод Абонента при вводе в эксплуатацию водоохранных, водосберегающих или бессточных технологий, новых объектов или реконструируемых объектов, а также перепрофилирования производства;</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8.6.2 Выявление сверхнормативного сброса загрязняющих веществ, не  отраженных Абонентом в декларации, Гарантирующей организацией в ходе осуществления контроля состава и свойств сточных вод, проводимого Гарантирующей организацией в  порядке, утвержденном Правительством Российской Федерации, и в  порядке, установленном настоящим контрактом;</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8.6.3. Установление Абоненту новых нормативов допустимого сброса.</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8.7. В течение 2 месяцев со дня наступления хотя бы одного из событий, указанных в пункте 8.6. настоящего контракта и повлекших изменение состава сточных вод Абонента, Абонент обязан разработать и направить Гарантирующую организации новую декларацию, при этом ранее утвержденная декларация утрачивает силу по истечении 2 месяцев со дня наступления указанных событий.</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8.8. В случае если Абонентом допущено нарушение декларации, Абонент обязан незамедлительно проинформировать об этом Гарантирующую организацию любым доступным способом, позволяющим подтвердить получение такого уведомления адресатом.</w:t>
      </w:r>
    </w:p>
    <w:p w:rsidR="00AF5A8F" w:rsidRPr="008F4FE1" w:rsidRDefault="00AF5A8F">
      <w:pPr>
        <w:spacing w:after="0" w:line="240" w:lineRule="auto"/>
        <w:ind w:firstLine="709"/>
        <w:jc w:val="center"/>
        <w:rPr>
          <w:rFonts w:ascii="Times New Roman" w:eastAsia="Times New Roman" w:hAnsi="Times New Roman" w:cs="Times New Roman"/>
          <w:b/>
          <w:sz w:val="18"/>
        </w:rPr>
      </w:pPr>
    </w:p>
    <w:p w:rsidR="00AF5A8F" w:rsidRPr="008F4FE1" w:rsidRDefault="003576C7" w:rsidP="00536F25">
      <w:pPr>
        <w:spacing w:after="0" w:line="240" w:lineRule="auto"/>
        <w:ind w:firstLine="709"/>
        <w:jc w:val="center"/>
        <w:rPr>
          <w:rFonts w:ascii="Times New Roman" w:eastAsia="Times New Roman" w:hAnsi="Times New Roman" w:cs="Times New Roman"/>
          <w:b/>
        </w:rPr>
      </w:pPr>
      <w:r w:rsidRPr="008F4FE1">
        <w:rPr>
          <w:rFonts w:ascii="Times New Roman" w:eastAsia="Times New Roman" w:hAnsi="Times New Roman" w:cs="Times New Roman"/>
          <w:b/>
        </w:rPr>
        <w:lastRenderedPageBreak/>
        <w:t xml:space="preserve">9. Ответственность Сторон и порядок урегулирования споров и разногласий </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9.1.За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9.2. В случае нарушения Гарантирующей организацией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контракту в соответствующем расчетном периоде (месяце).</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В случае нарушения Гарантирующей организацией режима приема сточных вод Абонент вправе потребовать пропорционального снижения размера оплаты по настоящему контракту в соответствующем расчетном периоде (месяце).</w:t>
      </w:r>
    </w:p>
    <w:p w:rsidR="00AF5A8F" w:rsidRPr="008F4FE1" w:rsidRDefault="003576C7">
      <w:pPr>
        <w:tabs>
          <w:tab w:val="left" w:pos="540"/>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Гарантирующая организация несет ответственность за качество подаваемой питьевой воды до границы эксплуатационной ответственности по водопроводным сетям Абонента и Гарантирующей организации, установленной в соответствии с актом ГО, прилагаемом к настоящему контракту и являющимся неотъемлемой частью настоящего контракта.</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9.3 Гарантирующая организация не несет ответственности за нарушения условий настоящего контракта, допущенные в отношении лиц, объекты которых подключены к водопроводным сетям Абонента и которые не имеют контракта холодного водоснабжения и (или) единого контракта холодного водоснабжения и водоотведения с Гарантирующей организацией.</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9.4. Абонент несет ответственность за нарушения условий настоящего контракта, произошедшие по вине лиц, объекты которых подключены к водопроводным и (или) канализационным сетям Абонента и которые не имеют контракта водоснабжения и (или) водоотведения с Гарантирующей организацией. </w:t>
      </w:r>
    </w:p>
    <w:p w:rsidR="00472030" w:rsidRPr="008F4FE1" w:rsidRDefault="00472030" w:rsidP="00472030">
      <w:pPr>
        <w:autoSpaceDE w:val="0"/>
        <w:autoSpaceDN w:val="0"/>
        <w:adjustRightInd w:val="0"/>
        <w:spacing w:after="0" w:line="240" w:lineRule="auto"/>
        <w:jc w:val="both"/>
        <w:rPr>
          <w:rFonts w:ascii="Times New Roman" w:hAnsi="Times New Roman" w:cs="Times New Roman"/>
        </w:rPr>
      </w:pPr>
      <w:r w:rsidRPr="008F4FE1">
        <w:rPr>
          <w:rFonts w:ascii="Times New Roman" w:eastAsia="Times New Roman" w:hAnsi="Times New Roman" w:cs="Times New Roman"/>
        </w:rPr>
        <w:t xml:space="preserve">           </w:t>
      </w:r>
      <w:r w:rsidR="003576C7" w:rsidRPr="008F4FE1">
        <w:rPr>
          <w:rFonts w:ascii="Times New Roman" w:eastAsia="Times New Roman" w:hAnsi="Times New Roman" w:cs="Times New Roman"/>
        </w:rPr>
        <w:t>9.5. Абонент несет ответственность за безопасность находящихся в его ведении водопроводных и канализационных сетей, исправность используемых приборов учета холодной воды и сточных вод, комплектность, сохранность, работоспособность и техническое состояние отключающих устройств Абонента, предотвращающих подтопление подвальных помещений при авариях на водопроводных сетях, а также за вред, причиненный Гарантирующей организации, за нарушение лимитов водоотведения, установленных Абоненту, сверхнормативный сброс загрязняющих веществ, оказывающих негативное воздействие на работу централизованной системы водоотведения  в соответствии с действующим законодательством Российской Федерации.</w:t>
      </w:r>
      <w:r w:rsidRPr="008F4FE1">
        <w:rPr>
          <w:rFonts w:ascii="Times New Roman" w:hAnsi="Times New Roman" w:cs="Times New Roman"/>
        </w:rPr>
        <w:t xml:space="preserve"> </w:t>
      </w:r>
    </w:p>
    <w:p w:rsidR="00F4148E" w:rsidRPr="00634A50" w:rsidRDefault="00F4148E" w:rsidP="00F4148E">
      <w:pPr>
        <w:pStyle w:val="2"/>
        <w:shd w:val="clear" w:color="auto" w:fill="auto"/>
        <w:spacing w:after="0" w:line="250" w:lineRule="exact"/>
        <w:jc w:val="both"/>
      </w:pPr>
      <w:r>
        <w:rPr>
          <w:rFonts w:eastAsia="Times New Roman"/>
        </w:rPr>
        <w:t xml:space="preserve">          </w:t>
      </w:r>
      <w:r w:rsidRPr="00634A50">
        <w:rPr>
          <w:rFonts w:eastAsia="Times New Roman"/>
        </w:rPr>
        <w:t xml:space="preserve">9.6. </w:t>
      </w:r>
      <w:r w:rsidRPr="00634A50">
        <w:t>В случае просрочки исполнения Абонентом обязательств, предусмотренных контрактом, а также в иных случаях неисполнения или ненадлежащего исполнения Абонентом обязательств, предусмотренных контрактом, Гарантирующая организация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F4148E" w:rsidRPr="00634A50" w:rsidRDefault="00F4148E" w:rsidP="00F4148E">
      <w:pPr>
        <w:spacing w:after="0" w:line="240" w:lineRule="auto"/>
        <w:ind w:firstLine="709"/>
        <w:jc w:val="both"/>
        <w:rPr>
          <w:rFonts w:ascii="Times New Roman" w:eastAsia="Times New Roman" w:hAnsi="Times New Roman" w:cs="Times New Roman"/>
        </w:rPr>
      </w:pPr>
      <w:r w:rsidRPr="00046337">
        <w:rPr>
          <w:rFonts w:ascii="Times New Roman" w:eastAsiaTheme="minorHAnsi" w:hAnsi="Times New Roman" w:cs="Times New Roman"/>
          <w:color w:val="000000"/>
        </w:rPr>
        <w:t>За каждый факт неисполнения Абонентом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1 000 (Одна тысяча) рублей 00 копеек, если цена контракта не превышает 3 млн. рублей (включительно), определяемый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w:t>
      </w:r>
      <w:r w:rsidRPr="00634A50">
        <w:t xml:space="preserve"> </w:t>
      </w:r>
      <w:r w:rsidRPr="00FB12E7">
        <w:rPr>
          <w:rFonts w:ascii="Times New Roman" w:hAnsi="Times New Roman" w:cs="Times New Roman"/>
        </w:rPr>
        <w:t>обязательства,</w:t>
      </w:r>
      <w:r w:rsidRPr="00634A50">
        <w:t xml:space="preserve"> </w:t>
      </w:r>
      <w:r w:rsidRPr="00634A50">
        <w:rPr>
          <w:rFonts w:ascii="Times New Roman" w:eastAsia="Times New Roman" w:hAnsi="Times New Roman" w:cs="Times New Roman"/>
        </w:rPr>
        <w:t>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p>
    <w:p w:rsidR="00F4148E" w:rsidRPr="00634A50" w:rsidRDefault="00F4148E" w:rsidP="00F4148E">
      <w:pPr>
        <w:spacing w:after="0" w:line="240" w:lineRule="auto"/>
        <w:ind w:firstLine="709"/>
        <w:jc w:val="both"/>
        <w:rPr>
          <w:rFonts w:ascii="Times New Roman" w:eastAsia="Times New Roman" w:hAnsi="Times New Roman" w:cs="Times New Roman"/>
        </w:rPr>
      </w:pPr>
      <w:r w:rsidRPr="00634A50">
        <w:rPr>
          <w:rFonts w:ascii="Times New Roman" w:eastAsia="Times New Roman" w:hAnsi="Times New Roman" w:cs="Times New Roman"/>
        </w:rPr>
        <w:t>Общая сумма начисленной неустойки (штрафов, пени) за ненадлежащее исполнение Абонентом обязательств, предусмотренных контрактом, не может превышать цену контракта.</w:t>
      </w:r>
    </w:p>
    <w:p w:rsidR="00F4148E" w:rsidRPr="00634A50" w:rsidRDefault="00F4148E" w:rsidP="00F4148E">
      <w:pPr>
        <w:spacing w:after="0" w:line="240" w:lineRule="auto"/>
        <w:ind w:firstLine="709"/>
        <w:jc w:val="both"/>
        <w:rPr>
          <w:rFonts w:ascii="Times New Roman" w:eastAsia="Times New Roman" w:hAnsi="Times New Roman" w:cs="Times New Roman"/>
        </w:rPr>
      </w:pPr>
      <w:r w:rsidRPr="00634A50">
        <w:rPr>
          <w:rFonts w:ascii="Times New Roman" w:eastAsia="Times New Roman" w:hAnsi="Times New Roman" w:cs="Times New Roman"/>
        </w:rPr>
        <w:t>9.7</w:t>
      </w:r>
      <w:r>
        <w:rPr>
          <w:rFonts w:ascii="Times New Roman" w:eastAsia="Times New Roman" w:hAnsi="Times New Roman" w:cs="Times New Roman"/>
        </w:rPr>
        <w:t>.</w:t>
      </w:r>
      <w:r w:rsidRPr="00634A50">
        <w:rPr>
          <w:rFonts w:ascii="Times New Roman" w:eastAsia="Times New Roman" w:hAnsi="Times New Roman" w:cs="Times New Roman"/>
        </w:rPr>
        <w:t xml:space="preserve">В случае просрочки исполнения Гарантирующей организацией обязательств, предусмотренных контрактом, а также в иных случаях неисполнения или ненадлежащего </w:t>
      </w:r>
      <w:r w:rsidRPr="00634A50">
        <w:rPr>
          <w:rFonts w:ascii="Times New Roman" w:eastAsia="Times New Roman" w:hAnsi="Times New Roman" w:cs="Times New Roman"/>
        </w:rPr>
        <w:lastRenderedPageBreak/>
        <w:t>исполнения Гарантирующей организацией обязательств, предусмотренных контрактом, Абонент направляет Гарантирующей организации требование об уплате неустоек (штрафов, пеней).</w:t>
      </w:r>
    </w:p>
    <w:p w:rsidR="00F4148E" w:rsidRPr="00634A50" w:rsidRDefault="00F4148E" w:rsidP="00F4148E">
      <w:pPr>
        <w:pStyle w:val="2"/>
        <w:shd w:val="clear" w:color="auto" w:fill="auto"/>
        <w:spacing w:after="0" w:line="250" w:lineRule="exact"/>
        <w:ind w:firstLine="708"/>
        <w:jc w:val="both"/>
      </w:pPr>
      <w:r w:rsidRPr="00634A50">
        <w:t>Пеня начисляется за каждый день просрочки исполнения Гарантирующей организацией обязательства, предусмотренного контрактом, в размере одной трехсотой действующей на дату уплаты пеней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Гарантирующей организацией.</w:t>
      </w:r>
    </w:p>
    <w:p w:rsidR="00F4148E" w:rsidRPr="00634A50" w:rsidRDefault="00F4148E" w:rsidP="00F4148E">
      <w:pPr>
        <w:pStyle w:val="2"/>
        <w:shd w:val="clear" w:color="auto" w:fill="auto"/>
        <w:spacing w:after="0" w:line="250" w:lineRule="exact"/>
        <w:ind w:firstLine="708"/>
        <w:jc w:val="both"/>
      </w:pPr>
      <w:r w:rsidRPr="00634A50">
        <w:t>За каждый факт неисполнения или ненадлежащего исполнения Гарантирующей организацией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10 процентов цены контракта (этапа) в случае, если цена контракта (этапа) не превышает 3 млн. рублей, определяемой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p>
    <w:p w:rsidR="00F4148E" w:rsidRPr="00634A50" w:rsidRDefault="00F4148E" w:rsidP="00F4148E">
      <w:pPr>
        <w:pStyle w:val="2"/>
        <w:shd w:val="clear" w:color="auto" w:fill="auto"/>
        <w:spacing w:after="0" w:line="250" w:lineRule="exact"/>
        <w:ind w:firstLine="708"/>
        <w:jc w:val="both"/>
      </w:pPr>
      <w:r w:rsidRPr="00634A50">
        <w:t>Общая сумма начисленной неустойки (штрафов, пени) за неисполнение или ненадлежащее исполнение Гарантирующей организацией обязательств, предусмотренных контрактом, не может превышать цену контракта.</w:t>
      </w:r>
    </w:p>
    <w:p w:rsidR="00AF5A8F" w:rsidRPr="008F4FE1" w:rsidRDefault="003576C7">
      <w:pPr>
        <w:widowControl w:val="0"/>
        <w:spacing w:after="0" w:line="240" w:lineRule="auto"/>
        <w:ind w:left="142" w:firstLine="567"/>
        <w:jc w:val="both"/>
        <w:rPr>
          <w:rFonts w:ascii="Times New Roman" w:eastAsia="Times New Roman" w:hAnsi="Times New Roman" w:cs="Times New Roman"/>
        </w:rPr>
      </w:pPr>
      <w:r w:rsidRPr="008F4FE1">
        <w:rPr>
          <w:rFonts w:ascii="Times New Roman" w:eastAsia="Times New Roman" w:hAnsi="Times New Roman" w:cs="Times New Roman"/>
        </w:rPr>
        <w:t>9.8. Все споры, разногласия, требования или претензии, возникающие из настоящего контракта или в связи с ним, либо вытекающие из него, в том числе, касающиеся его заключения, изменения, исполнения, нарушения, расторжения, прекращения и действительности, подлежат урегулированию в претензионном порядке.</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9.9. Претензия направляется по адресу стороны, указанному в реквизитах контракта, и должна содержать:</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а) сведения о заявителе (наименование, местонахождение, адрес);</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б) содержание спора и разногласий;</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г) другие сведения по усмотрению стороны.</w:t>
      </w:r>
    </w:p>
    <w:p w:rsidR="008F4FE1" w:rsidRPr="00A40322" w:rsidRDefault="008F4FE1" w:rsidP="008F4FE1">
      <w:pPr>
        <w:autoSpaceDE w:val="0"/>
        <w:autoSpaceDN w:val="0"/>
        <w:adjustRightInd w:val="0"/>
        <w:spacing w:after="0" w:line="240" w:lineRule="auto"/>
        <w:ind w:firstLine="709"/>
        <w:jc w:val="both"/>
        <w:rPr>
          <w:rFonts w:ascii="Times New Roman" w:hAnsi="Times New Roman"/>
        </w:rPr>
      </w:pPr>
      <w:r w:rsidRPr="00A40322">
        <w:rPr>
          <w:rFonts w:ascii="Times New Roman" w:hAnsi="Times New Roman"/>
        </w:rPr>
        <w:t xml:space="preserve">9.10. Сторона, получившая претензию, </w:t>
      </w:r>
      <w:r w:rsidRPr="00DB7CCC">
        <w:rPr>
          <w:rFonts w:ascii="Times New Roman" w:hAnsi="Times New Roman"/>
        </w:rPr>
        <w:t xml:space="preserve">в течении </w:t>
      </w:r>
      <w:r w:rsidR="00ED6F14">
        <w:rPr>
          <w:rFonts w:ascii="Times New Roman" w:hAnsi="Times New Roman"/>
        </w:rPr>
        <w:t>10</w:t>
      </w:r>
      <w:r w:rsidRPr="00DB7CCC">
        <w:rPr>
          <w:rFonts w:ascii="Times New Roman" w:hAnsi="Times New Roman"/>
        </w:rPr>
        <w:t xml:space="preserve"> календарных  дней</w:t>
      </w:r>
      <w:r w:rsidRPr="00A40322">
        <w:rPr>
          <w:rFonts w:ascii="Times New Roman" w:hAnsi="Times New Roman"/>
        </w:rPr>
        <w:t xml:space="preserve"> со дня ее поступления обязана рассмотреть претензию и дать ответ. </w:t>
      </w:r>
    </w:p>
    <w:p w:rsidR="00AF5A8F" w:rsidRPr="008F4FE1" w:rsidRDefault="003576C7" w:rsidP="00427C4E">
      <w:pPr>
        <w:widowControl w:val="0"/>
        <w:spacing w:after="0" w:line="240" w:lineRule="auto"/>
        <w:ind w:left="142" w:firstLine="567"/>
        <w:jc w:val="both"/>
        <w:rPr>
          <w:rFonts w:ascii="Times New Roman" w:eastAsia="Times New Roman" w:hAnsi="Times New Roman" w:cs="Times New Roman"/>
        </w:rPr>
      </w:pPr>
      <w:r w:rsidRPr="008F4FE1">
        <w:rPr>
          <w:rFonts w:ascii="Times New Roman" w:eastAsia="Times New Roman" w:hAnsi="Times New Roman" w:cs="Times New Roman"/>
          <w:sz w:val="24"/>
        </w:rPr>
        <w:t>9.11.</w:t>
      </w:r>
      <w:r w:rsidRPr="008F4FE1">
        <w:rPr>
          <w:rFonts w:ascii="Times New Roman" w:eastAsia="Times New Roman" w:hAnsi="Times New Roman" w:cs="Times New Roman"/>
        </w:rPr>
        <w:t xml:space="preserve"> Споры и</w:t>
      </w:r>
      <w:r w:rsidRPr="008F4FE1">
        <w:rPr>
          <w:rFonts w:ascii="Times New Roman" w:eastAsia="Times New Roman" w:hAnsi="Times New Roman" w:cs="Times New Roman"/>
          <w:b/>
        </w:rPr>
        <w:t xml:space="preserve"> </w:t>
      </w:r>
      <w:r w:rsidRPr="008F4FE1">
        <w:rPr>
          <w:rFonts w:ascii="Times New Roman" w:eastAsia="Times New Roman" w:hAnsi="Times New Roman" w:cs="Times New Roman"/>
        </w:rPr>
        <w:t>разногласия, возникающие при заключении, изменении, исполнении и расторжении настоящего контракта, подлежат рассмотрению в Арбитражном суде Иркутской области.</w:t>
      </w:r>
    </w:p>
    <w:p w:rsidR="00AF5A8F" w:rsidRDefault="00AF5A8F">
      <w:pPr>
        <w:spacing w:after="0" w:line="240" w:lineRule="auto"/>
        <w:ind w:firstLine="709"/>
        <w:jc w:val="both"/>
        <w:rPr>
          <w:rFonts w:ascii="Times New Roman" w:eastAsia="Times New Roman" w:hAnsi="Times New Roman" w:cs="Times New Roman"/>
          <w:b/>
        </w:rPr>
      </w:pPr>
    </w:p>
    <w:p w:rsidR="008D62D8" w:rsidRDefault="008D62D8">
      <w:pPr>
        <w:spacing w:after="0" w:line="240" w:lineRule="auto"/>
        <w:ind w:firstLine="709"/>
        <w:jc w:val="both"/>
        <w:rPr>
          <w:rFonts w:ascii="Times New Roman" w:eastAsia="Times New Roman" w:hAnsi="Times New Roman" w:cs="Times New Roman"/>
          <w:b/>
        </w:rPr>
      </w:pPr>
    </w:p>
    <w:p w:rsidR="008D62D8" w:rsidRDefault="008D62D8">
      <w:pPr>
        <w:spacing w:after="0" w:line="240" w:lineRule="auto"/>
        <w:ind w:firstLine="709"/>
        <w:jc w:val="both"/>
        <w:rPr>
          <w:rFonts w:ascii="Times New Roman" w:eastAsia="Times New Roman" w:hAnsi="Times New Roman" w:cs="Times New Roman"/>
          <w:b/>
        </w:rPr>
      </w:pPr>
    </w:p>
    <w:p w:rsidR="008D62D8" w:rsidRPr="008F4FE1" w:rsidRDefault="008D62D8">
      <w:pPr>
        <w:spacing w:after="0" w:line="240" w:lineRule="auto"/>
        <w:ind w:firstLine="709"/>
        <w:jc w:val="both"/>
        <w:rPr>
          <w:rFonts w:ascii="Times New Roman" w:eastAsia="Times New Roman" w:hAnsi="Times New Roman" w:cs="Times New Roman"/>
          <w:b/>
        </w:rPr>
      </w:pPr>
    </w:p>
    <w:p w:rsidR="00AF5A8F" w:rsidRPr="008F4FE1" w:rsidRDefault="003576C7" w:rsidP="00427C4E">
      <w:pPr>
        <w:tabs>
          <w:tab w:val="left" w:pos="284"/>
          <w:tab w:val="left" w:pos="567"/>
          <w:tab w:val="left" w:pos="927"/>
        </w:tabs>
        <w:spacing w:after="0" w:line="240" w:lineRule="auto"/>
        <w:jc w:val="center"/>
        <w:rPr>
          <w:rFonts w:ascii="Times New Roman" w:eastAsia="Times New Roman" w:hAnsi="Times New Roman" w:cs="Times New Roman"/>
          <w:b/>
        </w:rPr>
      </w:pPr>
      <w:r w:rsidRPr="008F4FE1">
        <w:rPr>
          <w:rFonts w:ascii="Times New Roman" w:eastAsia="Times New Roman" w:hAnsi="Times New Roman" w:cs="Times New Roman"/>
          <w:b/>
        </w:rPr>
        <w:t>10.  Обстоятельства непреодолимой силы</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10.1. 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и если эти обстоятельства повлияли на исполнение настоящего контракта.</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При этом срок исполнения обязательств по настоящему контракту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10.2. Сторона, для которой создалась невозможность исполнения обязательств по настоящему контракту вследствие непредвиденных обстоятельств непреодолимой силы, должна известить другую Сторону в письменной форме без промедления о наступлении указанных обстоятельств, но не позднее 24 часов  с момента их наступления. Извещение должно содержать данные о наступлении и характере указанных обстоятельств и о возможных их последствиях. Эта Сторона должна также без промедления, не позднее 24 часов, известить другую Сторону в письменной форме о прекращении этих обстоятельств.</w:t>
      </w:r>
    </w:p>
    <w:p w:rsidR="00AF5A8F" w:rsidRPr="008F4FE1" w:rsidRDefault="00AF5A8F">
      <w:pPr>
        <w:spacing w:after="0" w:line="240" w:lineRule="auto"/>
        <w:ind w:firstLine="709"/>
        <w:jc w:val="both"/>
        <w:rPr>
          <w:rFonts w:ascii="Times New Roman" w:eastAsia="Times New Roman" w:hAnsi="Times New Roman" w:cs="Times New Roman"/>
        </w:rPr>
      </w:pPr>
    </w:p>
    <w:p w:rsidR="00EF6AF5" w:rsidRPr="008F4FE1" w:rsidRDefault="00EF6AF5" w:rsidP="00EF6AF5">
      <w:pPr>
        <w:spacing w:after="0" w:line="240" w:lineRule="auto"/>
        <w:jc w:val="center"/>
        <w:rPr>
          <w:rFonts w:ascii="Times New Roman" w:eastAsia="Times New Roman" w:hAnsi="Times New Roman" w:cs="Times New Roman"/>
          <w:b/>
        </w:rPr>
      </w:pPr>
      <w:r w:rsidRPr="008F4FE1">
        <w:rPr>
          <w:rFonts w:ascii="Times New Roman" w:eastAsia="Times New Roman" w:hAnsi="Times New Roman" w:cs="Times New Roman"/>
          <w:b/>
        </w:rPr>
        <w:t>11.  Срок действия контракта</w:t>
      </w:r>
    </w:p>
    <w:p w:rsidR="00757645" w:rsidRPr="008F4FE1" w:rsidRDefault="00757645" w:rsidP="00757645">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11.1. Контракт считается заключенным с момента его подписания последней из Сторон, распространяет действие на отношения Сторон, возникшие с даты</w:t>
      </w:r>
      <w:r>
        <w:rPr>
          <w:rFonts w:ascii="Times New Roman" w:eastAsia="Times New Roman" w:hAnsi="Times New Roman" w:cs="Times New Roman"/>
        </w:rPr>
        <w:t xml:space="preserve"> включения объекта в контракт  - «01» января </w:t>
      </w:r>
      <w:r w:rsidRPr="008F4FE1">
        <w:rPr>
          <w:rFonts w:ascii="Times New Roman" w:eastAsia="Times New Roman" w:hAnsi="Times New Roman" w:cs="Times New Roman"/>
        </w:rPr>
        <w:t>20</w:t>
      </w:r>
      <w:r>
        <w:rPr>
          <w:rFonts w:ascii="Times New Roman" w:eastAsia="Times New Roman" w:hAnsi="Times New Roman" w:cs="Times New Roman"/>
        </w:rPr>
        <w:t>2</w:t>
      </w:r>
      <w:r w:rsidR="00D10EEB">
        <w:rPr>
          <w:rFonts w:ascii="Times New Roman" w:eastAsia="Times New Roman" w:hAnsi="Times New Roman" w:cs="Times New Roman"/>
        </w:rPr>
        <w:t>1</w:t>
      </w:r>
      <w:r w:rsidRPr="008F4FE1">
        <w:rPr>
          <w:rFonts w:ascii="Times New Roman" w:eastAsia="Times New Roman" w:hAnsi="Times New Roman" w:cs="Times New Roman"/>
        </w:rPr>
        <w:t xml:space="preserve">, указанной в Приложении </w:t>
      </w:r>
      <w:r w:rsidRPr="00F135DC">
        <w:rPr>
          <w:rFonts w:ascii="Times New Roman" w:eastAsia="Times New Roman" w:hAnsi="Times New Roman" w:cs="Times New Roman"/>
        </w:rPr>
        <w:t>№</w:t>
      </w:r>
      <w:r>
        <w:rPr>
          <w:rFonts w:ascii="Times New Roman" w:eastAsia="Times New Roman" w:hAnsi="Times New Roman" w:cs="Times New Roman"/>
        </w:rPr>
        <w:t xml:space="preserve">1 </w:t>
      </w:r>
      <w:r w:rsidRPr="008F4FE1">
        <w:rPr>
          <w:rFonts w:ascii="Times New Roman" w:eastAsia="Times New Roman" w:hAnsi="Times New Roman" w:cs="Times New Roman"/>
        </w:rPr>
        <w:t>к настоящему контракту, и действует по «3</w:t>
      </w:r>
      <w:r w:rsidR="004E7F5F">
        <w:rPr>
          <w:rFonts w:ascii="Times New Roman" w:eastAsia="Times New Roman" w:hAnsi="Times New Roman" w:cs="Times New Roman"/>
        </w:rPr>
        <w:t>1</w:t>
      </w:r>
      <w:r w:rsidRPr="008F4FE1">
        <w:rPr>
          <w:rFonts w:ascii="Times New Roman" w:eastAsia="Times New Roman" w:hAnsi="Times New Roman" w:cs="Times New Roman"/>
        </w:rPr>
        <w:t xml:space="preserve">» </w:t>
      </w:r>
      <w:r w:rsidR="004E7F5F">
        <w:rPr>
          <w:rFonts w:ascii="Times New Roman" w:eastAsia="Times New Roman" w:hAnsi="Times New Roman" w:cs="Times New Roman"/>
        </w:rPr>
        <w:t>дека</w:t>
      </w:r>
      <w:r>
        <w:rPr>
          <w:rFonts w:ascii="Times New Roman" w:eastAsia="Times New Roman" w:hAnsi="Times New Roman" w:cs="Times New Roman"/>
        </w:rPr>
        <w:t>бря</w:t>
      </w:r>
      <w:r w:rsidRPr="008F4FE1">
        <w:rPr>
          <w:rFonts w:ascii="Times New Roman" w:eastAsia="Times New Roman" w:hAnsi="Times New Roman" w:cs="Times New Roman"/>
        </w:rPr>
        <w:t xml:space="preserve"> 20</w:t>
      </w:r>
      <w:r w:rsidR="00D10EEB">
        <w:rPr>
          <w:rFonts w:ascii="Times New Roman" w:eastAsia="Times New Roman" w:hAnsi="Times New Roman" w:cs="Times New Roman"/>
        </w:rPr>
        <w:t>21</w:t>
      </w:r>
      <w:r w:rsidRPr="008F4FE1">
        <w:rPr>
          <w:rFonts w:ascii="Times New Roman" w:eastAsia="Times New Roman" w:hAnsi="Times New Roman" w:cs="Times New Roman"/>
        </w:rPr>
        <w:t xml:space="preserve"> года, а в части оплаты до полного исполнения сторонами своих обязательств.</w:t>
      </w:r>
    </w:p>
    <w:p w:rsidR="00757645" w:rsidRPr="008F4FE1" w:rsidRDefault="00757645" w:rsidP="00757645">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Если одной </w:t>
      </w:r>
      <w:r>
        <w:rPr>
          <w:rFonts w:ascii="Times New Roman" w:eastAsia="Times New Roman" w:hAnsi="Times New Roman" w:cs="Times New Roman"/>
        </w:rPr>
        <w:t xml:space="preserve">из Сторон настоящего контракта </w:t>
      </w:r>
      <w:r w:rsidRPr="008F4FE1">
        <w:rPr>
          <w:rFonts w:ascii="Times New Roman" w:eastAsia="Times New Roman" w:hAnsi="Times New Roman" w:cs="Times New Roman"/>
        </w:rPr>
        <w:t>до окончания срока его действия внесено предложение об изменении контракта или заключении нового контракта, то отношения Сторон до заключения нового контракта регулируются в соответствии с условиями настоящего  контракта.</w:t>
      </w:r>
    </w:p>
    <w:p w:rsidR="00AF5A8F" w:rsidRPr="008F4FE1" w:rsidRDefault="00AF5A8F">
      <w:pPr>
        <w:spacing w:after="0" w:line="240" w:lineRule="auto"/>
        <w:ind w:firstLine="709"/>
        <w:jc w:val="both"/>
        <w:rPr>
          <w:rFonts w:ascii="Times New Roman" w:eastAsia="Times New Roman" w:hAnsi="Times New Roman" w:cs="Times New Roman"/>
        </w:rPr>
      </w:pPr>
    </w:p>
    <w:p w:rsidR="00AF5A8F" w:rsidRPr="008F4FE1" w:rsidRDefault="003576C7" w:rsidP="00427C4E">
      <w:pPr>
        <w:spacing w:after="0" w:line="240" w:lineRule="auto"/>
        <w:jc w:val="center"/>
        <w:rPr>
          <w:rFonts w:ascii="Times New Roman" w:eastAsia="Times New Roman" w:hAnsi="Times New Roman" w:cs="Times New Roman"/>
          <w:b/>
        </w:rPr>
      </w:pPr>
      <w:r w:rsidRPr="008F4FE1">
        <w:rPr>
          <w:rFonts w:ascii="Times New Roman" w:eastAsia="Times New Roman" w:hAnsi="Times New Roman" w:cs="Times New Roman"/>
          <w:b/>
        </w:rPr>
        <w:t>12. Изменение, прекращение, расторжение  контракта</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12.1. Все изменения и дополнения к настоящему контракту считаются действительными, если они оформлены в письменном виде, подписаны уполномоченными на то лицами и заверены печатями обеих Сторон.</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12.2. В случае внесения изменений в законодательство Российской Федерации, непосредственно касающихся предмета настоящего контракта, Стороны вносят соответствующие изменения или дополнения в настоящий контракт путем заключения дополнительных соглашений. В случае производимых в соответствии с действующим законодательством РФ изменений нормативов допустимых сбросов и требований к составу и свойствам сточных вод, установленных Абоненту, Гарантирующая организация вправе в одностороннем порядке устанавливать предельно допустимые концентрации вредных веществ (далее – ПДК ВВ), содержащиеся в сточных водах с размещением информации об указанных изменениях на официальном сайте Гарантирующей организации, либо уведомлением по средствам факсимильной связи, электронной почты, направлением письма в адрес Абонента.</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12.3. Настоящий контракт, может быть, расторгнут по соглашению сторон, по решению суда или в связи с односторонним отказом стороны контракта от его исполнения в соответствии с действующим законодательством РФ.</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12.4. Требование о расторжении настоящего Контракта может быть заявлено Стороной в суд только после получения отказа другой Стороны на предложение расторгнуть настоящий Контракт либо неполучения ответа в течение  30 (тридцати) дней с даты направления предложения о расторжении настоящего Контракта.  </w:t>
      </w:r>
    </w:p>
    <w:p w:rsidR="00AF5A8F" w:rsidRPr="008F4FE1" w:rsidRDefault="003576C7">
      <w:pPr>
        <w:spacing w:after="0"/>
        <w:ind w:firstLine="709"/>
        <w:jc w:val="both"/>
        <w:rPr>
          <w:rFonts w:ascii="Times New Roman" w:eastAsia="Times New Roman" w:hAnsi="Times New Roman" w:cs="Times New Roman"/>
        </w:rPr>
      </w:pPr>
      <w:r w:rsidRPr="008F4FE1">
        <w:rPr>
          <w:rFonts w:ascii="Times New Roman" w:eastAsia="Times New Roman" w:hAnsi="Times New Roman" w:cs="Times New Roman"/>
        </w:rPr>
        <w:t>12.5. Решение Абонента об одностороннем отказе от исполнения настоящего Контракта может быть направлено по почте заказным письмом с уведомлением о вручении по адресу Гарантирующей организации, указанному в разделе 15 настоящего Контракта.</w:t>
      </w:r>
    </w:p>
    <w:p w:rsidR="00AF5A8F" w:rsidRPr="008F4FE1" w:rsidRDefault="003576C7">
      <w:pPr>
        <w:spacing w:after="0"/>
        <w:jc w:val="both"/>
        <w:rPr>
          <w:rFonts w:ascii="Times New Roman" w:eastAsia="Times New Roman" w:hAnsi="Times New Roman" w:cs="Times New Roman"/>
        </w:rPr>
      </w:pPr>
      <w:r w:rsidRPr="008F4FE1">
        <w:rPr>
          <w:rFonts w:ascii="Times New Roman" w:eastAsia="Times New Roman" w:hAnsi="Times New Roman" w:cs="Times New Roman"/>
        </w:rPr>
        <w:t xml:space="preserve"> </w:t>
      </w:r>
      <w:r w:rsidRPr="008F4FE1">
        <w:rPr>
          <w:rFonts w:ascii="Times New Roman" w:eastAsia="Times New Roman" w:hAnsi="Times New Roman" w:cs="Times New Roman"/>
        </w:rPr>
        <w:tab/>
        <w:t>12.6. Решение Абонента об одностороннем отказе от исполнения Контракта вступает в силу и Контракт считается расторгнутым через  тридцать  дней с даты надлежащего уведомления Абонентом Гарантирующую организацию об одностороннем отказе от исполнения Контракта.</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12.7.  В случае отказа Абонента от исполнения настоящего контракта в одностороннем порядке контракт считается расторгнутым при условии выполнения требований, установленных пунктами 2.3.11 и 2.3.12.</w:t>
      </w:r>
    </w:p>
    <w:p w:rsidR="00AF5A8F" w:rsidRPr="008F4FE1" w:rsidRDefault="003576C7">
      <w:pPr>
        <w:spacing w:after="0"/>
        <w:ind w:firstLine="709"/>
        <w:rPr>
          <w:rFonts w:ascii="Times New Roman" w:eastAsia="Times New Roman" w:hAnsi="Times New Roman" w:cs="Times New Roman"/>
        </w:rPr>
      </w:pPr>
      <w:r w:rsidRPr="008F4FE1">
        <w:rPr>
          <w:rFonts w:ascii="Times New Roman" w:eastAsia="Times New Roman" w:hAnsi="Times New Roman" w:cs="Times New Roman"/>
        </w:rPr>
        <w:t>12.8.  Решение Гарантирующей организации об одностороннем отказе от исполнения настоящего Контракта вступает в силу и Контракт считается расторгнутым через тридцать  дней с даты надлежащего уведомления Гарантирующей организаций Абонента об одностороннем отказе от исполнения Контракта.</w:t>
      </w:r>
    </w:p>
    <w:p w:rsidR="00AF5A8F" w:rsidRPr="008F4FE1" w:rsidRDefault="003576C7">
      <w:pPr>
        <w:spacing w:after="0"/>
        <w:ind w:firstLine="709"/>
        <w:rPr>
          <w:rFonts w:ascii="Times New Roman" w:eastAsia="Times New Roman" w:hAnsi="Times New Roman" w:cs="Times New Roman"/>
        </w:rPr>
      </w:pPr>
      <w:r w:rsidRPr="008F4FE1">
        <w:rPr>
          <w:rFonts w:ascii="Times New Roman" w:eastAsia="Times New Roman" w:hAnsi="Times New Roman" w:cs="Times New Roman"/>
        </w:rPr>
        <w:t>12.9. В случае изменения почтового адреса, лиц ответственных за выполнение условий настоящего контракта, наименования организации, банковских реквизитов у одной из Сторон, она обязана незамедлительно, письменно, в течение 5 (пяти) дней проинформировать об этом другую Сторону.</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12.10. Условия, неурегулированные в настоящем контракте Сторонами, регулируются в соответствии с законодательством Российской Федерации.</w:t>
      </w:r>
    </w:p>
    <w:p w:rsidR="00AF5A8F" w:rsidRPr="008F4FE1" w:rsidRDefault="003576C7">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xml:space="preserve">12.11. Настоящий контракт составлен в двух экземплярах, имеющих равную юридическую силу. </w:t>
      </w:r>
    </w:p>
    <w:p w:rsidR="004E7F5F" w:rsidRPr="008F4FE1" w:rsidRDefault="003576C7" w:rsidP="00D17672">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12.12.  Приложения к настоящему контракту являются его неотъемлемыми частями.</w:t>
      </w:r>
    </w:p>
    <w:p w:rsidR="00D10EEB" w:rsidRDefault="00D10EEB" w:rsidP="00247EFF">
      <w:pPr>
        <w:tabs>
          <w:tab w:val="left" w:pos="284"/>
          <w:tab w:val="left" w:pos="567"/>
          <w:tab w:val="left" w:pos="927"/>
        </w:tabs>
        <w:spacing w:after="0" w:line="240" w:lineRule="auto"/>
        <w:jc w:val="center"/>
        <w:rPr>
          <w:rFonts w:ascii="Times New Roman" w:eastAsia="Times New Roman" w:hAnsi="Times New Roman" w:cs="Times New Roman"/>
          <w:b/>
        </w:rPr>
      </w:pPr>
    </w:p>
    <w:p w:rsidR="00AF5A8F" w:rsidRPr="008F4FE1" w:rsidRDefault="003576C7" w:rsidP="00247EFF">
      <w:pPr>
        <w:tabs>
          <w:tab w:val="left" w:pos="284"/>
          <w:tab w:val="left" w:pos="567"/>
          <w:tab w:val="left" w:pos="927"/>
        </w:tabs>
        <w:spacing w:after="0" w:line="240" w:lineRule="auto"/>
        <w:jc w:val="center"/>
        <w:rPr>
          <w:rFonts w:ascii="Times New Roman" w:eastAsia="Times New Roman" w:hAnsi="Times New Roman" w:cs="Times New Roman"/>
          <w:b/>
        </w:rPr>
      </w:pPr>
      <w:r w:rsidRPr="008F4FE1">
        <w:rPr>
          <w:rFonts w:ascii="Times New Roman" w:eastAsia="Times New Roman" w:hAnsi="Times New Roman" w:cs="Times New Roman"/>
          <w:b/>
        </w:rPr>
        <w:t>13. Платежные и почтовые  реквизиты Гарантирующей организации:</w:t>
      </w:r>
    </w:p>
    <w:p w:rsidR="00D10EEB" w:rsidRPr="00C673A3" w:rsidRDefault="003576C7" w:rsidP="00D10EEB">
      <w:pPr>
        <w:spacing w:after="0"/>
        <w:ind w:firstLine="539"/>
        <w:jc w:val="both"/>
        <w:rPr>
          <w:rFonts w:ascii="Times New Roman" w:hAnsi="Times New Roman" w:cs="Times New Roman"/>
          <w:color w:val="000000" w:themeColor="text1"/>
        </w:rPr>
      </w:pPr>
      <w:r w:rsidRPr="008F4FE1">
        <w:rPr>
          <w:rFonts w:ascii="Times New Roman" w:eastAsia="Times New Roman" w:hAnsi="Times New Roman" w:cs="Times New Roman"/>
        </w:rPr>
        <w:lastRenderedPageBreak/>
        <w:t>13.1.</w:t>
      </w:r>
      <w:r w:rsidRPr="008F4FE1">
        <w:rPr>
          <w:rFonts w:ascii="Times New Roman" w:eastAsia="Times New Roman" w:hAnsi="Times New Roman" w:cs="Times New Roman"/>
          <w:b/>
        </w:rPr>
        <w:t xml:space="preserve"> </w:t>
      </w:r>
      <w:r w:rsidR="00D10EEB" w:rsidRPr="00C673A3">
        <w:rPr>
          <w:rFonts w:ascii="Times New Roman" w:eastAsia="Times New Roman" w:hAnsi="Times New Roman" w:cs="Times New Roman"/>
        </w:rPr>
        <w:t xml:space="preserve">Все платежи по настоящему контракту Абонент обязуется производить по следующим реквизитам Гарантирующей организации:  </w:t>
      </w:r>
      <w:r w:rsidR="00D542B9">
        <w:rPr>
          <w:rFonts w:ascii="Times New Roman" w:hAnsi="Times New Roman"/>
        </w:rPr>
        <w:t>__________________________________________________________________________________________________________________________________________________________________________</w:t>
      </w:r>
    </w:p>
    <w:p w:rsidR="00AF5A8F" w:rsidRPr="008F4FE1" w:rsidRDefault="003576C7" w:rsidP="00D10EEB">
      <w:pPr>
        <w:spacing w:after="0"/>
        <w:ind w:firstLine="539"/>
        <w:rPr>
          <w:rFonts w:ascii="Times New Roman" w:eastAsia="Times New Roman" w:hAnsi="Times New Roman" w:cs="Times New Roman"/>
        </w:rPr>
      </w:pPr>
      <w:r w:rsidRPr="008F4FE1">
        <w:rPr>
          <w:rFonts w:ascii="Times New Roman" w:eastAsia="Times New Roman" w:hAnsi="Times New Roman" w:cs="Times New Roman"/>
        </w:rPr>
        <w:t>13.2. Всю почтовую корреспонденцию по вопросам, возникающим в ходе исполнения</w:t>
      </w:r>
      <w:r w:rsidRPr="008F4FE1">
        <w:rPr>
          <w:rFonts w:ascii="Times New Roman" w:eastAsia="Times New Roman" w:hAnsi="Times New Roman" w:cs="Times New Roman"/>
          <w:b/>
        </w:rPr>
        <w:t xml:space="preserve"> </w:t>
      </w:r>
      <w:r w:rsidRPr="008F4FE1">
        <w:rPr>
          <w:rFonts w:ascii="Times New Roman" w:eastAsia="Times New Roman" w:hAnsi="Times New Roman" w:cs="Times New Roman"/>
        </w:rPr>
        <w:t xml:space="preserve">сторонами обязательств по настоящему контракту, Абонент обязуется направлять по адресу Гарантирующей организации: 664081, г. Иркутск, ул. Станиславского, 2 </w:t>
      </w:r>
    </w:p>
    <w:p w:rsidR="00AF5A8F" w:rsidRPr="008F4FE1" w:rsidRDefault="00AF5A8F">
      <w:pPr>
        <w:spacing w:after="0"/>
        <w:ind w:firstLine="539"/>
        <w:rPr>
          <w:rFonts w:ascii="Times New Roman" w:eastAsia="Times New Roman" w:hAnsi="Times New Roman" w:cs="Times New Roman"/>
        </w:rPr>
      </w:pPr>
    </w:p>
    <w:p w:rsidR="00EC48B4" w:rsidRPr="009458CA" w:rsidRDefault="00EC48B4" w:rsidP="00EC48B4">
      <w:pPr>
        <w:spacing w:before="120" w:after="0"/>
        <w:jc w:val="center"/>
        <w:rPr>
          <w:rFonts w:ascii="Times New Roman" w:hAnsi="Times New Roman"/>
          <w:b/>
          <w:bCs/>
        </w:rPr>
      </w:pPr>
      <w:r w:rsidRPr="008F4FE1">
        <w:rPr>
          <w:rFonts w:ascii="Times New Roman" w:eastAsia="Times New Roman" w:hAnsi="Times New Roman" w:cs="Times New Roman"/>
          <w:b/>
        </w:rPr>
        <w:t xml:space="preserve">14. </w:t>
      </w:r>
      <w:r w:rsidRPr="009458CA">
        <w:rPr>
          <w:rFonts w:ascii="Times New Roman" w:hAnsi="Times New Roman"/>
          <w:b/>
          <w:bCs/>
        </w:rPr>
        <w:t>Платежные и почтовые  реквизиты Абонента</w:t>
      </w:r>
    </w:p>
    <w:p w:rsidR="00EC48B4" w:rsidRPr="00A33144" w:rsidRDefault="00D10EEB" w:rsidP="00D10EEB">
      <w:pPr>
        <w:spacing w:after="0"/>
        <w:jc w:val="both"/>
        <w:rPr>
          <w:rFonts w:ascii="Times New Roman" w:hAnsi="Times New Roman"/>
        </w:rPr>
      </w:pPr>
      <w:r>
        <w:rPr>
          <w:rFonts w:ascii="Times New Roman" w:hAnsi="Times New Roman"/>
        </w:rPr>
        <w:t xml:space="preserve">         </w:t>
      </w:r>
      <w:r w:rsidR="00EC48B4" w:rsidRPr="00A33144">
        <w:rPr>
          <w:rFonts w:ascii="Times New Roman" w:hAnsi="Times New Roman"/>
        </w:rPr>
        <w:t xml:space="preserve">14.1 Платежные реквизиты Абонента: </w:t>
      </w:r>
    </w:p>
    <w:p w:rsidR="008D62D8" w:rsidRPr="008D62D8" w:rsidRDefault="00D542B9" w:rsidP="008D62D8">
      <w:pPr>
        <w:tabs>
          <w:tab w:val="left" w:pos="9355"/>
        </w:tabs>
        <w:spacing w:after="6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w:t>
      </w:r>
    </w:p>
    <w:p w:rsidR="008D62D8" w:rsidRPr="008D62D8" w:rsidRDefault="008D62D8" w:rsidP="008D62D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Times New Roman" w:hAnsi="Times New Roman" w:cs="Times New Roman"/>
        </w:rPr>
      </w:pPr>
      <w:r w:rsidRPr="008D62D8">
        <w:rPr>
          <w:rFonts w:ascii="Times New Roman" w:eastAsia="Times New Roman" w:hAnsi="Times New Roman" w:cs="Times New Roman"/>
        </w:rPr>
        <w:t xml:space="preserve">ИНН </w:t>
      </w:r>
      <w:r w:rsidR="00D542B9">
        <w:rPr>
          <w:rFonts w:ascii="Times New Roman" w:eastAsia="Times New Roman" w:hAnsi="Times New Roman" w:cs="Times New Roman"/>
        </w:rPr>
        <w:t>______________</w:t>
      </w:r>
    </w:p>
    <w:p w:rsidR="008D62D8" w:rsidRPr="008D62D8" w:rsidRDefault="008D62D8" w:rsidP="008D62D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Times New Roman" w:hAnsi="Times New Roman" w:cs="Times New Roman"/>
        </w:rPr>
      </w:pPr>
      <w:r w:rsidRPr="008D62D8">
        <w:rPr>
          <w:rFonts w:ascii="Times New Roman" w:eastAsia="Times New Roman" w:hAnsi="Times New Roman" w:cs="Times New Roman"/>
        </w:rPr>
        <w:t xml:space="preserve">КПП </w:t>
      </w:r>
      <w:r w:rsidR="00D542B9">
        <w:rPr>
          <w:rFonts w:ascii="Times New Roman" w:eastAsia="Times New Roman" w:hAnsi="Times New Roman" w:cs="Times New Roman"/>
        </w:rPr>
        <w:t>______________</w:t>
      </w:r>
    </w:p>
    <w:p w:rsidR="008D62D8" w:rsidRPr="008D62D8" w:rsidRDefault="008D62D8" w:rsidP="008D62D8">
      <w:pPr>
        <w:pBdr>
          <w:top w:val="none" w:sz="0" w:space="0" w:color="000000"/>
          <w:left w:val="none" w:sz="0" w:space="0" w:color="000000"/>
          <w:bottom w:val="none" w:sz="0" w:space="0" w:color="000000"/>
          <w:right w:val="none" w:sz="0" w:space="0" w:color="000000"/>
        </w:pBdr>
        <w:suppressAutoHyphens/>
        <w:spacing w:after="60" w:line="240" w:lineRule="auto"/>
        <w:jc w:val="both"/>
        <w:rPr>
          <w:rFonts w:ascii="Times New Roman" w:eastAsia="Times New Roman" w:hAnsi="Times New Roman" w:cs="Times New Roman"/>
        </w:rPr>
      </w:pPr>
      <w:r w:rsidRPr="008D62D8">
        <w:rPr>
          <w:rFonts w:ascii="Times New Roman" w:eastAsia="Times New Roman" w:hAnsi="Times New Roman" w:cs="Times New Roman"/>
        </w:rPr>
        <w:t xml:space="preserve">ОГРН </w:t>
      </w:r>
      <w:r w:rsidR="00D542B9">
        <w:rPr>
          <w:rFonts w:ascii="Times New Roman" w:eastAsia="Times New Roman" w:hAnsi="Times New Roman" w:cs="Times New Roman"/>
        </w:rPr>
        <w:t>_____________</w:t>
      </w:r>
    </w:p>
    <w:p w:rsidR="008D62D8" w:rsidRPr="008D62D8" w:rsidRDefault="008D62D8" w:rsidP="008D62D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Times New Roman" w:hAnsi="Times New Roman" w:cs="Times New Roman"/>
        </w:rPr>
      </w:pPr>
      <w:r w:rsidRPr="008D62D8">
        <w:rPr>
          <w:rFonts w:ascii="Times New Roman" w:eastAsia="Times New Roman" w:hAnsi="Times New Roman" w:cs="Times New Roman"/>
        </w:rPr>
        <w:t xml:space="preserve">Казначейский счёт </w:t>
      </w:r>
      <w:r w:rsidR="00D542B9">
        <w:rPr>
          <w:rFonts w:ascii="Times New Roman" w:eastAsia="Times New Roman" w:hAnsi="Times New Roman" w:cs="Times New Roman"/>
        </w:rPr>
        <w:t>__________________</w:t>
      </w:r>
    </w:p>
    <w:p w:rsidR="008D62D8" w:rsidRPr="008D62D8" w:rsidRDefault="008D62D8" w:rsidP="008D62D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Times New Roman" w:hAnsi="Times New Roman" w:cs="Times New Roman"/>
        </w:rPr>
      </w:pPr>
      <w:r w:rsidRPr="008D62D8">
        <w:rPr>
          <w:rFonts w:ascii="Times New Roman" w:eastAsia="Times New Roman" w:hAnsi="Times New Roman" w:cs="Times New Roman"/>
        </w:rPr>
        <w:t xml:space="preserve">Банковский счёт </w:t>
      </w:r>
      <w:r w:rsidR="00D542B9">
        <w:rPr>
          <w:rFonts w:ascii="Times New Roman" w:eastAsia="Times New Roman" w:hAnsi="Times New Roman" w:cs="Times New Roman"/>
        </w:rPr>
        <w:t>____________________</w:t>
      </w:r>
    </w:p>
    <w:p w:rsidR="008D62D8" w:rsidRPr="008D62D8" w:rsidRDefault="008D62D8" w:rsidP="00D542B9">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Times New Roman" w:hAnsi="Times New Roman" w:cs="Times New Roman"/>
        </w:rPr>
      </w:pPr>
      <w:r w:rsidRPr="008D62D8">
        <w:rPr>
          <w:rFonts w:ascii="Times New Roman" w:eastAsia="Times New Roman" w:hAnsi="Times New Roman" w:cs="Times New Roman"/>
        </w:rPr>
        <w:t>Наименование банка:</w:t>
      </w:r>
      <w:r w:rsidR="00C022A4">
        <w:rPr>
          <w:rFonts w:ascii="Times New Roman" w:eastAsia="Times New Roman" w:hAnsi="Times New Roman" w:cs="Times New Roman"/>
        </w:rPr>
        <w:t xml:space="preserve"> </w:t>
      </w:r>
      <w:r w:rsidR="00D542B9">
        <w:rPr>
          <w:rFonts w:ascii="Times New Roman" w:eastAsia="Times New Roman" w:hAnsi="Times New Roman" w:cs="Times New Roman"/>
        </w:rPr>
        <w:t>________________</w:t>
      </w:r>
    </w:p>
    <w:p w:rsidR="00EC48B4" w:rsidRPr="00D10EEB" w:rsidRDefault="00D10EEB" w:rsidP="00D10EEB">
      <w:pPr>
        <w:spacing w:after="0"/>
        <w:rPr>
          <w:rFonts w:ascii="Times New Roman" w:eastAsia="Times New Roman" w:hAnsi="Times New Roman" w:cs="Times New Roman"/>
        </w:rPr>
      </w:pPr>
      <w:r w:rsidRPr="00ED6F14">
        <w:rPr>
          <w:rFonts w:ascii="Times New Roman" w:eastAsia="Times New Roman" w:hAnsi="Times New Roman" w:cs="Times New Roman"/>
        </w:rPr>
        <w:t xml:space="preserve">        </w:t>
      </w:r>
      <w:r w:rsidR="00EC48B4" w:rsidRPr="00D10EEB">
        <w:rPr>
          <w:rFonts w:ascii="Times New Roman" w:eastAsia="Times New Roman" w:hAnsi="Times New Roman" w:cs="Times New Roman"/>
        </w:rPr>
        <w:t xml:space="preserve">14.2. Почтовые реквизиты Абонента: </w:t>
      </w:r>
    </w:p>
    <w:p w:rsidR="008D62D8" w:rsidRPr="008D62D8" w:rsidRDefault="00D542B9" w:rsidP="008D62D8">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w:t>
      </w:r>
    </w:p>
    <w:p w:rsidR="00EC48B4" w:rsidRPr="009A51C3" w:rsidRDefault="00EC48B4" w:rsidP="00EC48B4">
      <w:pPr>
        <w:spacing w:after="0"/>
        <w:rPr>
          <w:rFonts w:ascii="Times New Roman" w:hAnsi="Times New Roman"/>
          <w:bCs/>
        </w:rPr>
      </w:pPr>
    </w:p>
    <w:p w:rsidR="00EC48B4" w:rsidRPr="00616C8F" w:rsidRDefault="00EC48B4" w:rsidP="00EC48B4">
      <w:pPr>
        <w:spacing w:after="0"/>
        <w:jc w:val="center"/>
        <w:rPr>
          <w:rFonts w:ascii="Times New Roman" w:hAnsi="Times New Roman"/>
          <w:b/>
          <w:bCs/>
        </w:rPr>
      </w:pPr>
      <w:r w:rsidRPr="00616C8F">
        <w:rPr>
          <w:rFonts w:ascii="Times New Roman" w:hAnsi="Times New Roman"/>
          <w:b/>
          <w:bCs/>
        </w:rPr>
        <w:t>15. Юридические адреса Сторон</w:t>
      </w:r>
    </w:p>
    <w:p w:rsidR="00EC48B4" w:rsidRPr="00616C8F" w:rsidRDefault="00EC48B4" w:rsidP="00EC48B4">
      <w:pPr>
        <w:spacing w:after="0"/>
        <w:ind w:left="426" w:right="-426"/>
        <w:jc w:val="both"/>
        <w:rPr>
          <w:rFonts w:ascii="Times New Roman" w:hAnsi="Times New Roman"/>
        </w:rPr>
      </w:pPr>
      <w:r w:rsidRPr="00616C8F">
        <w:rPr>
          <w:rFonts w:ascii="Times New Roman" w:hAnsi="Times New Roman"/>
        </w:rPr>
        <w:t xml:space="preserve">Гарантирующая организация: </w:t>
      </w:r>
    </w:p>
    <w:p w:rsidR="00EC48B4" w:rsidRPr="00616C8F" w:rsidRDefault="00EC48B4" w:rsidP="00EC48B4">
      <w:pPr>
        <w:spacing w:after="0"/>
        <w:ind w:right="-1"/>
        <w:jc w:val="both"/>
        <w:rPr>
          <w:rFonts w:ascii="Times New Roman" w:hAnsi="Times New Roman"/>
          <w:b/>
          <w:iCs/>
        </w:rPr>
      </w:pPr>
      <w:smartTag w:uri="urn:schemas-microsoft-com:office:smarttags" w:element="metricconverter">
        <w:smartTagPr>
          <w:attr w:name="ProductID" w:val="664081, г"/>
        </w:smartTagPr>
        <w:r>
          <w:rPr>
            <w:rFonts w:ascii="Times New Roman" w:hAnsi="Times New Roman"/>
          </w:rPr>
          <w:t>664081, г</w:t>
        </w:r>
      </w:smartTag>
      <w:r>
        <w:rPr>
          <w:rFonts w:ascii="Times New Roman" w:hAnsi="Times New Roman"/>
        </w:rPr>
        <w:t>. Иркутск, ул. Станиславского, 2</w:t>
      </w:r>
    </w:p>
    <w:p w:rsidR="00EC48B4" w:rsidRPr="00616C8F" w:rsidRDefault="00EC48B4" w:rsidP="00EC48B4">
      <w:pPr>
        <w:spacing w:after="0"/>
        <w:ind w:left="426" w:right="-426"/>
        <w:jc w:val="both"/>
        <w:rPr>
          <w:rFonts w:ascii="Times New Roman" w:hAnsi="Times New Roman"/>
        </w:rPr>
      </w:pPr>
      <w:r w:rsidRPr="00616C8F">
        <w:rPr>
          <w:rFonts w:ascii="Times New Roman" w:hAnsi="Times New Roman"/>
        </w:rPr>
        <w:t xml:space="preserve">Абонент:  </w:t>
      </w:r>
    </w:p>
    <w:p w:rsidR="008D62D8" w:rsidRPr="008D62D8" w:rsidRDefault="00D542B9" w:rsidP="008D62D8">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w:t>
      </w:r>
    </w:p>
    <w:p w:rsidR="00EC48B4" w:rsidRDefault="00EC48B4" w:rsidP="00EC48B4">
      <w:pPr>
        <w:spacing w:after="0"/>
        <w:rPr>
          <w:rFonts w:ascii="Times New Roman" w:hAnsi="Times New Roman"/>
        </w:rPr>
      </w:pPr>
    </w:p>
    <w:p w:rsidR="00EC48B4" w:rsidRDefault="00EC48B4" w:rsidP="00EC48B4">
      <w:pPr>
        <w:spacing w:after="0" w:line="240" w:lineRule="auto"/>
        <w:ind w:firstLine="709"/>
        <w:jc w:val="center"/>
        <w:rPr>
          <w:rFonts w:ascii="Times New Roman" w:hAnsi="Times New Roman"/>
          <w:b/>
        </w:rPr>
      </w:pPr>
      <w:r w:rsidRPr="00616C8F">
        <w:rPr>
          <w:rFonts w:ascii="Times New Roman" w:hAnsi="Times New Roman"/>
          <w:b/>
          <w:bCs/>
        </w:rPr>
        <w:t xml:space="preserve">16. </w:t>
      </w:r>
      <w:r w:rsidRPr="00616C8F">
        <w:rPr>
          <w:rFonts w:ascii="Times New Roman" w:hAnsi="Times New Roman"/>
          <w:b/>
        </w:rPr>
        <w:t>Уполномоченные лица Сторон</w:t>
      </w:r>
    </w:p>
    <w:p w:rsidR="00EC48B4" w:rsidRPr="004F457C" w:rsidRDefault="00EC48B4" w:rsidP="00EC48B4">
      <w:pPr>
        <w:spacing w:after="0" w:line="240" w:lineRule="auto"/>
        <w:ind w:firstLine="709"/>
        <w:rPr>
          <w:rFonts w:ascii="Times New Roman" w:hAnsi="Times New Roman"/>
        </w:rPr>
      </w:pPr>
      <w:r w:rsidRPr="004F457C">
        <w:rPr>
          <w:rFonts w:ascii="Times New Roman" w:hAnsi="Times New Roman"/>
        </w:rPr>
        <w:t>16.1. Со стороны Гарантирующей организации:</w:t>
      </w:r>
    </w:p>
    <w:p w:rsidR="00EC48B4" w:rsidRPr="004F457C" w:rsidRDefault="00EC48B4" w:rsidP="00EC48B4">
      <w:pPr>
        <w:spacing w:after="0" w:line="240" w:lineRule="auto"/>
        <w:rPr>
          <w:rFonts w:ascii="Times New Roman" w:hAnsi="Times New Roman"/>
        </w:rPr>
      </w:pPr>
      <w:r w:rsidRPr="004F457C">
        <w:rPr>
          <w:rFonts w:ascii="Times New Roman" w:hAnsi="Times New Roman"/>
        </w:rPr>
        <w:t>Информационно-справочный центр: тел. (3952) 21-46-46,</w:t>
      </w:r>
    </w:p>
    <w:p w:rsidR="00EC48B4" w:rsidRPr="004F457C" w:rsidRDefault="00EC48B4" w:rsidP="00EC48B4">
      <w:pPr>
        <w:spacing w:after="0" w:line="240" w:lineRule="auto"/>
        <w:rPr>
          <w:rFonts w:ascii="Times New Roman" w:hAnsi="Times New Roman"/>
        </w:rPr>
      </w:pPr>
      <w:r w:rsidRPr="004F457C">
        <w:rPr>
          <w:rFonts w:ascii="Times New Roman" w:hAnsi="Times New Roman"/>
        </w:rPr>
        <w:t>Диспетчерская служба: тел. (3952) 22-82-70, 22-82-71.</w:t>
      </w:r>
    </w:p>
    <w:p w:rsidR="00EC48B4" w:rsidRPr="004F457C" w:rsidRDefault="00EC48B4" w:rsidP="00EC48B4">
      <w:pPr>
        <w:spacing w:after="0" w:line="240" w:lineRule="auto"/>
        <w:rPr>
          <w:rFonts w:ascii="Times New Roman" w:hAnsi="Times New Roman"/>
        </w:rPr>
      </w:pPr>
      <w:r w:rsidRPr="004F457C">
        <w:rPr>
          <w:rFonts w:ascii="Times New Roman" w:hAnsi="Times New Roman"/>
        </w:rPr>
        <w:t xml:space="preserve">Эл.почта: </w:t>
      </w:r>
      <w:hyperlink r:id="rId10" w:history="1">
        <w:r w:rsidRPr="004F457C">
          <w:rPr>
            <w:rStyle w:val="a3"/>
            <w:rFonts w:ascii="Times New Roman" w:hAnsi="Times New Roman"/>
            <w:lang w:val="en-US"/>
          </w:rPr>
          <w:t>pv</w:t>
        </w:r>
        <w:r w:rsidRPr="004F457C">
          <w:rPr>
            <w:rStyle w:val="a3"/>
            <w:rFonts w:ascii="Times New Roman" w:hAnsi="Times New Roman"/>
          </w:rPr>
          <w:t>@</w:t>
        </w:r>
        <w:r w:rsidRPr="004F457C">
          <w:rPr>
            <w:rStyle w:val="a3"/>
            <w:rFonts w:ascii="Times New Roman" w:hAnsi="Times New Roman"/>
            <w:lang w:val="en-US"/>
          </w:rPr>
          <w:t>irkvkx</w:t>
        </w:r>
        <w:r w:rsidRPr="004F457C">
          <w:rPr>
            <w:rStyle w:val="a3"/>
            <w:rFonts w:ascii="Times New Roman" w:hAnsi="Times New Roman"/>
          </w:rPr>
          <w:t>.</w:t>
        </w:r>
        <w:r w:rsidRPr="004F457C">
          <w:rPr>
            <w:rStyle w:val="a3"/>
            <w:rFonts w:ascii="Times New Roman" w:hAnsi="Times New Roman"/>
            <w:lang w:val="en-US"/>
          </w:rPr>
          <w:t>ru</w:t>
        </w:r>
      </w:hyperlink>
      <w:r w:rsidRPr="004F457C">
        <w:rPr>
          <w:rFonts w:ascii="Times New Roman" w:hAnsi="Times New Roman"/>
          <w:u w:val="single"/>
        </w:rPr>
        <w:t xml:space="preserve"> </w:t>
      </w:r>
      <w:r w:rsidRPr="004F457C">
        <w:rPr>
          <w:rFonts w:ascii="Times New Roman" w:hAnsi="Times New Roman"/>
        </w:rPr>
        <w:t>– для товарных накладных, справках об объемах, счетах;</w:t>
      </w:r>
    </w:p>
    <w:p w:rsidR="00EC48B4" w:rsidRPr="004F457C" w:rsidRDefault="00EC48B4" w:rsidP="00EC48B4">
      <w:pPr>
        <w:spacing w:after="0" w:line="240" w:lineRule="auto"/>
        <w:rPr>
          <w:rFonts w:ascii="Times New Roman" w:hAnsi="Times New Roman"/>
        </w:rPr>
      </w:pPr>
      <w:r w:rsidRPr="004F457C">
        <w:rPr>
          <w:rStyle w:val="a3"/>
          <w:rFonts w:ascii="Times New Roman" w:hAnsi="Times New Roman"/>
        </w:rPr>
        <w:t xml:space="preserve">                 </w:t>
      </w:r>
      <w:hyperlink r:id="rId11" w:history="1">
        <w:r w:rsidRPr="004F457C">
          <w:rPr>
            <w:rStyle w:val="a3"/>
            <w:rFonts w:ascii="Times New Roman" w:hAnsi="Times New Roman"/>
          </w:rPr>
          <w:t>secretar@irkvkx.ru</w:t>
        </w:r>
      </w:hyperlink>
      <w:r w:rsidRPr="004F457C">
        <w:t xml:space="preserve"> – </w:t>
      </w:r>
      <w:r w:rsidRPr="004F457C">
        <w:rPr>
          <w:rFonts w:ascii="Times New Roman" w:hAnsi="Times New Roman"/>
        </w:rPr>
        <w:t>для обращений.</w:t>
      </w:r>
    </w:p>
    <w:p w:rsidR="00EC48B4" w:rsidRPr="004F457C" w:rsidRDefault="00EC48B4" w:rsidP="00EC48B4">
      <w:pPr>
        <w:spacing w:after="0" w:line="240" w:lineRule="auto"/>
        <w:rPr>
          <w:rFonts w:ascii="Times New Roman" w:hAnsi="Times New Roman"/>
        </w:rPr>
      </w:pPr>
      <w:r w:rsidRPr="004F457C">
        <w:rPr>
          <w:rFonts w:ascii="Times New Roman" w:hAnsi="Times New Roman"/>
        </w:rPr>
        <w:t>Адрес сайта в сети интернет: www.irkvkx.ru.</w:t>
      </w:r>
    </w:p>
    <w:p w:rsidR="00EC48B4" w:rsidRPr="004F457C" w:rsidRDefault="00EC48B4" w:rsidP="00EC48B4">
      <w:pPr>
        <w:spacing w:after="0" w:line="240" w:lineRule="auto"/>
        <w:ind w:firstLine="709"/>
        <w:rPr>
          <w:rFonts w:ascii="Times New Roman" w:hAnsi="Times New Roman"/>
        </w:rPr>
      </w:pPr>
      <w:r w:rsidRPr="004F457C">
        <w:rPr>
          <w:rFonts w:ascii="Times New Roman" w:hAnsi="Times New Roman"/>
        </w:rPr>
        <w:t>16.2. Со стороны Абонента:</w:t>
      </w:r>
    </w:p>
    <w:p w:rsidR="00EC48B4" w:rsidRDefault="00D542B9" w:rsidP="00EC48B4">
      <w:pPr>
        <w:spacing w:after="0" w:line="240" w:lineRule="auto"/>
        <w:rPr>
          <w:rFonts w:ascii="Times New Roman" w:hAnsi="Times New Roman"/>
          <w:sz w:val="24"/>
          <w:szCs w:val="24"/>
        </w:rPr>
      </w:pPr>
      <w:r>
        <w:rPr>
          <w:rFonts w:ascii="Times New Roman" w:hAnsi="Times New Roman"/>
          <w:sz w:val="24"/>
          <w:szCs w:val="24"/>
        </w:rPr>
        <w:t>_____________________________</w:t>
      </w:r>
    </w:p>
    <w:p w:rsidR="008D62D8" w:rsidRPr="008D62D8" w:rsidRDefault="00D10EEB" w:rsidP="008D62D8">
      <w:pPr>
        <w:pBdr>
          <w:top w:val="none" w:sz="0" w:space="0" w:color="000000"/>
          <w:left w:val="none" w:sz="0" w:space="0" w:color="000000"/>
          <w:bottom w:val="none" w:sz="0" w:space="0" w:color="000000"/>
          <w:right w:val="none" w:sz="0" w:space="0" w:color="000000"/>
        </w:pBdr>
        <w:suppressAutoHyphens/>
        <w:spacing w:after="60" w:line="240" w:lineRule="auto"/>
        <w:jc w:val="both"/>
        <w:rPr>
          <w:rFonts w:ascii="Times New Roman" w:eastAsia="Times New Roman" w:hAnsi="Times New Roman" w:cs="Times New Roman"/>
        </w:rPr>
      </w:pPr>
      <w:r w:rsidRPr="00D10EEB">
        <w:rPr>
          <w:rFonts w:ascii="Times New Roman" w:eastAsia="Times New Roman" w:hAnsi="Times New Roman" w:cs="Times New Roman"/>
        </w:rPr>
        <w:t xml:space="preserve">Телефон/факс: </w:t>
      </w:r>
      <w:r w:rsidR="00D542B9">
        <w:rPr>
          <w:rFonts w:ascii="Times New Roman" w:eastAsia="Times New Roman" w:hAnsi="Times New Roman" w:cs="Times New Roman"/>
        </w:rPr>
        <w:t>___________________</w:t>
      </w:r>
    </w:p>
    <w:p w:rsidR="008D62D8" w:rsidRDefault="00D10EEB" w:rsidP="008D62D8">
      <w:pPr>
        <w:spacing w:after="0"/>
        <w:rPr>
          <w:rFonts w:ascii="Times New Roman" w:eastAsia="Times New Roman" w:hAnsi="Times New Roman" w:cs="Times New Roman"/>
        </w:rPr>
      </w:pPr>
      <w:r w:rsidRPr="008D62D8">
        <w:rPr>
          <w:rFonts w:ascii="Times New Roman" w:eastAsia="Times New Roman" w:hAnsi="Times New Roman" w:cs="Times New Roman"/>
          <w:lang w:val="en-US"/>
        </w:rPr>
        <w:t>E</w:t>
      </w:r>
      <w:r w:rsidRPr="00ED6F14">
        <w:rPr>
          <w:rFonts w:ascii="Times New Roman" w:eastAsia="Times New Roman" w:hAnsi="Times New Roman" w:cs="Times New Roman"/>
        </w:rPr>
        <w:t>-</w:t>
      </w:r>
      <w:r w:rsidRPr="008D62D8">
        <w:rPr>
          <w:rFonts w:ascii="Times New Roman" w:eastAsia="Times New Roman" w:hAnsi="Times New Roman" w:cs="Times New Roman"/>
          <w:lang w:val="en-US"/>
        </w:rPr>
        <w:t>mail</w:t>
      </w:r>
      <w:r w:rsidRPr="00ED6F14">
        <w:rPr>
          <w:rFonts w:ascii="Times New Roman" w:eastAsia="Times New Roman" w:hAnsi="Times New Roman" w:cs="Times New Roman"/>
        </w:rPr>
        <w:t xml:space="preserve">: </w:t>
      </w:r>
      <w:r w:rsidR="00D542B9">
        <w:t>__________________________</w:t>
      </w:r>
    </w:p>
    <w:p w:rsidR="003D77F6" w:rsidRPr="00ED6F14" w:rsidRDefault="003D77F6" w:rsidP="008D62D8">
      <w:pPr>
        <w:spacing w:after="0"/>
      </w:pPr>
      <w:r w:rsidRPr="00ED6F14">
        <w:t xml:space="preserve"> </w:t>
      </w:r>
    </w:p>
    <w:p w:rsidR="00AF5A8F" w:rsidRPr="008F4FE1" w:rsidRDefault="003576C7" w:rsidP="00427C4E">
      <w:pPr>
        <w:tabs>
          <w:tab w:val="left" w:pos="284"/>
          <w:tab w:val="left" w:pos="567"/>
          <w:tab w:val="left" w:pos="927"/>
        </w:tabs>
        <w:spacing w:after="0" w:line="240" w:lineRule="auto"/>
        <w:jc w:val="center"/>
        <w:rPr>
          <w:rFonts w:ascii="Times New Roman" w:eastAsia="Times New Roman" w:hAnsi="Times New Roman" w:cs="Times New Roman"/>
          <w:b/>
        </w:rPr>
      </w:pPr>
      <w:r w:rsidRPr="008F4FE1">
        <w:rPr>
          <w:rFonts w:ascii="Times New Roman" w:eastAsia="Times New Roman" w:hAnsi="Times New Roman" w:cs="Times New Roman"/>
          <w:b/>
        </w:rPr>
        <w:t>17. Приложения:</w:t>
      </w:r>
    </w:p>
    <w:p w:rsidR="00AF5A8F" w:rsidRPr="008F4FE1" w:rsidRDefault="003576C7">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Приложение № 1 –Объем (лимит) отпускаемой Абоненту питьевой (холодной) воды и принимаемых от Абонента сточных вод, перечень объектов водопотребления, водоотведения Абонента и актов разграничения эксплуатационной ответственности;</w:t>
      </w:r>
    </w:p>
    <w:p w:rsidR="00AF5A8F" w:rsidRPr="008F4FE1" w:rsidRDefault="003576C7">
      <w:pPr>
        <w:tabs>
          <w:tab w:val="left" w:pos="284"/>
          <w:tab w:val="left" w:pos="567"/>
          <w:tab w:val="left" w:pos="927"/>
        </w:tabs>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Приложение №  2 –  Сведения о режиме подачи холодной воды (гарантированном объеме подачи воды (в том числе на нужды пожаротушения), гарантированном  свободном напоре холодной воды на границе эксплуатационной ответственности);</w:t>
      </w:r>
    </w:p>
    <w:p w:rsidR="00AF5A8F" w:rsidRPr="008F4FE1" w:rsidRDefault="003576C7">
      <w:pPr>
        <w:tabs>
          <w:tab w:val="left" w:pos="284"/>
          <w:tab w:val="left" w:pos="567"/>
          <w:tab w:val="left" w:pos="927"/>
        </w:tabs>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Приложение №  3 – Сведения о режиме приема сточных вод (максимальный расход сточных вод (часовой, секундный);</w:t>
      </w:r>
    </w:p>
    <w:p w:rsidR="00AF5A8F" w:rsidRPr="008F4FE1" w:rsidRDefault="003576C7">
      <w:pPr>
        <w:tabs>
          <w:tab w:val="left" w:pos="284"/>
          <w:tab w:val="left" w:pos="567"/>
          <w:tab w:val="left" w:pos="927"/>
        </w:tabs>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Приложение № 4 –Сведения о приборах учета и об объемах водопотребления и водоотведения без приборов учета, местах отбора проб воды, сточных вод и порядок расчетов по контракту;</w:t>
      </w:r>
    </w:p>
    <w:p w:rsidR="00AF5A8F" w:rsidRPr="008F4FE1" w:rsidRDefault="003576C7">
      <w:pPr>
        <w:tabs>
          <w:tab w:val="left" w:pos="284"/>
          <w:tab w:val="left" w:pos="567"/>
          <w:tab w:val="left" w:pos="927"/>
        </w:tabs>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Приложение № 5 – Сведения о нормативах допустимых сбросов и требованиях к составу и свойствам сточных вод, установленных Абоненту;</w:t>
      </w:r>
    </w:p>
    <w:p w:rsidR="00AF5A8F" w:rsidRPr="008F4FE1" w:rsidRDefault="003576C7">
      <w:pPr>
        <w:tabs>
          <w:tab w:val="left" w:pos="284"/>
          <w:tab w:val="left" w:pos="567"/>
          <w:tab w:val="left" w:pos="927"/>
        </w:tabs>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Приложение № 6 – Форма Справки о фактических объемах водопотребления холодной воды и сброса сточных вод;</w:t>
      </w:r>
    </w:p>
    <w:p w:rsidR="00AF5A8F" w:rsidRPr="008F4FE1" w:rsidRDefault="003576C7">
      <w:pPr>
        <w:suppressAutoHyphens/>
        <w:spacing w:after="0" w:line="240" w:lineRule="auto"/>
        <w:rPr>
          <w:rFonts w:ascii="Times New Roman" w:eastAsia="Times New Roman" w:hAnsi="Times New Roman" w:cs="Times New Roman"/>
        </w:rPr>
      </w:pPr>
      <w:r w:rsidRPr="008F4FE1">
        <w:rPr>
          <w:rFonts w:ascii="Times New Roman" w:eastAsia="Times New Roman" w:hAnsi="Times New Roman" w:cs="Times New Roman"/>
        </w:rPr>
        <w:lastRenderedPageBreak/>
        <w:t xml:space="preserve">Приложение № 7 – Перечень объектов водопотребления, водоотведения субабонента (-ов); </w:t>
      </w:r>
    </w:p>
    <w:p w:rsidR="00AF5A8F" w:rsidRPr="008F4FE1" w:rsidRDefault="003576C7">
      <w:pPr>
        <w:suppressAutoHyphens/>
        <w:spacing w:after="0" w:line="240" w:lineRule="auto"/>
        <w:rPr>
          <w:rFonts w:ascii="Times New Roman" w:eastAsia="Times New Roman" w:hAnsi="Times New Roman" w:cs="Times New Roman"/>
        </w:rPr>
      </w:pPr>
      <w:r w:rsidRPr="008F4FE1">
        <w:rPr>
          <w:rFonts w:ascii="Times New Roman" w:eastAsia="Times New Roman" w:hAnsi="Times New Roman" w:cs="Times New Roman"/>
        </w:rPr>
        <w:t>Приложение № 8 –  Показатели качества холодной воды;</w:t>
      </w:r>
    </w:p>
    <w:p w:rsidR="00AF5A8F" w:rsidRPr="008F4FE1" w:rsidRDefault="00AF5A8F">
      <w:pPr>
        <w:tabs>
          <w:tab w:val="left" w:pos="284"/>
          <w:tab w:val="left" w:pos="567"/>
          <w:tab w:val="left" w:pos="927"/>
        </w:tabs>
        <w:spacing w:after="0" w:line="240" w:lineRule="auto"/>
        <w:ind w:firstLine="567"/>
        <w:jc w:val="both"/>
        <w:rPr>
          <w:rFonts w:ascii="Times New Roman" w:eastAsia="Times New Roman" w:hAnsi="Times New Roman" w:cs="Times New Roman"/>
        </w:rPr>
      </w:pPr>
    </w:p>
    <w:p w:rsidR="00AF5A8F" w:rsidRPr="008F4FE1" w:rsidRDefault="003576C7">
      <w:pPr>
        <w:tabs>
          <w:tab w:val="left" w:pos="284"/>
          <w:tab w:val="left" w:pos="567"/>
          <w:tab w:val="left" w:pos="927"/>
        </w:tabs>
        <w:spacing w:after="0" w:line="240" w:lineRule="auto"/>
        <w:ind w:firstLine="567"/>
        <w:jc w:val="both"/>
        <w:rPr>
          <w:rFonts w:ascii="Times New Roman" w:eastAsia="Times New Roman" w:hAnsi="Times New Roman" w:cs="Times New Roman"/>
        </w:rPr>
      </w:pPr>
      <w:r w:rsidRPr="008F4FE1">
        <w:rPr>
          <w:rFonts w:ascii="Times New Roman" w:eastAsia="Times New Roman" w:hAnsi="Times New Roman" w:cs="Times New Roman"/>
        </w:rPr>
        <w:t>При каждом экземпляре контракта хранятся представленные Абонентом для заключения настоящего контракта следующие документы:</w:t>
      </w:r>
    </w:p>
    <w:p w:rsidR="00AF5A8F" w:rsidRPr="008F4FE1" w:rsidRDefault="003576C7">
      <w:pPr>
        <w:tabs>
          <w:tab w:val="left" w:pos="993"/>
        </w:tabs>
        <w:spacing w:after="0" w:line="240" w:lineRule="auto"/>
        <w:ind w:firstLine="709"/>
        <w:jc w:val="both"/>
        <w:rPr>
          <w:rFonts w:ascii="Times New Roman" w:eastAsia="Times New Roman" w:hAnsi="Times New Roman" w:cs="Times New Roman"/>
          <w:b/>
        </w:rPr>
      </w:pPr>
      <w:r w:rsidRPr="008F4FE1">
        <w:rPr>
          <w:rFonts w:ascii="Times New Roman" w:eastAsia="Times New Roman" w:hAnsi="Times New Roman" w:cs="Times New Roman"/>
        </w:rPr>
        <w:t>-  Акт (акты) разграничения балансовой принадлежности и (или) эксплуатационной ответственности Сторон;</w:t>
      </w:r>
    </w:p>
    <w:p w:rsidR="00AF5A8F" w:rsidRPr="008F4FE1" w:rsidRDefault="003576C7">
      <w:pPr>
        <w:keepLines/>
        <w:tabs>
          <w:tab w:val="left" w:pos="993"/>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заявка Абонента с указанием объектов, непосредственно присоединённых (присоединяемых) к системам водоснабжения и канализации, данных о субабонентах, а также объёмах водопотребления и водоотведения Абонента и субабонентов;</w:t>
      </w:r>
    </w:p>
    <w:p w:rsidR="00AF5A8F" w:rsidRPr="008F4FE1" w:rsidRDefault="003576C7">
      <w:pPr>
        <w:keepLines/>
        <w:tabs>
          <w:tab w:val="left" w:pos="993"/>
        </w:tabs>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 Акты обследования (проверки) объектов уполномоченным лицом Гарантирующей организации</w:t>
      </w:r>
    </w:p>
    <w:p w:rsidR="00AF5A8F" w:rsidRPr="008F4FE1" w:rsidRDefault="003576C7">
      <w:pPr>
        <w:keepLines/>
        <w:tabs>
          <w:tab w:val="left" w:pos="993"/>
        </w:tabs>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являющиеся носителями уточняющих данных и неотъемлемой частью настоящего контракта.</w:t>
      </w:r>
    </w:p>
    <w:p w:rsidR="00AF5A8F" w:rsidRPr="008F4FE1" w:rsidRDefault="00AF5A8F">
      <w:pPr>
        <w:tabs>
          <w:tab w:val="left" w:pos="284"/>
          <w:tab w:val="left" w:pos="567"/>
          <w:tab w:val="left" w:pos="927"/>
        </w:tabs>
        <w:spacing w:after="0" w:line="240" w:lineRule="auto"/>
        <w:jc w:val="both"/>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4337"/>
        <w:gridCol w:w="4920"/>
      </w:tblGrid>
      <w:tr w:rsidR="00AF5A8F" w:rsidRPr="008F4FE1" w:rsidTr="00247EFF">
        <w:trPr>
          <w:trHeight w:val="1"/>
        </w:trPr>
        <w:tc>
          <w:tcPr>
            <w:tcW w:w="4455" w:type="dxa"/>
            <w:shd w:val="clear" w:color="000000" w:fill="FFFFFF"/>
            <w:tcMar>
              <w:left w:w="108" w:type="dxa"/>
              <w:right w:w="108" w:type="dxa"/>
            </w:tcMar>
          </w:tcPr>
          <w:p w:rsidR="00AF5A8F" w:rsidRPr="008F4FE1" w:rsidRDefault="003576C7">
            <w:pPr>
              <w:spacing w:after="0" w:line="240" w:lineRule="auto"/>
              <w:rPr>
                <w:rFonts w:ascii="Times New Roman" w:eastAsia="Times New Roman" w:hAnsi="Times New Roman" w:cs="Times New Roman"/>
              </w:rPr>
            </w:pPr>
            <w:r w:rsidRPr="008F4FE1">
              <w:rPr>
                <w:rFonts w:ascii="Times New Roman" w:eastAsia="Times New Roman" w:hAnsi="Times New Roman" w:cs="Times New Roman"/>
              </w:rPr>
              <w:t>Гарантирующая организация:</w:t>
            </w:r>
          </w:p>
          <w:p w:rsidR="00AF5A8F" w:rsidRPr="008F4FE1" w:rsidRDefault="00AF5A8F">
            <w:pPr>
              <w:spacing w:after="0" w:line="240" w:lineRule="auto"/>
              <w:rPr>
                <w:rFonts w:ascii="Times New Roman" w:eastAsia="Times New Roman" w:hAnsi="Times New Roman" w:cs="Times New Roman"/>
              </w:rPr>
            </w:pPr>
          </w:p>
          <w:p w:rsidR="00AF5A8F" w:rsidRPr="008F4FE1" w:rsidRDefault="00AF5A8F">
            <w:pPr>
              <w:spacing w:after="0" w:line="240" w:lineRule="auto"/>
            </w:pPr>
          </w:p>
        </w:tc>
        <w:tc>
          <w:tcPr>
            <w:tcW w:w="5116" w:type="dxa"/>
            <w:shd w:val="clear" w:color="000000" w:fill="FFFFFF"/>
            <w:tcMar>
              <w:left w:w="108" w:type="dxa"/>
              <w:right w:w="108" w:type="dxa"/>
            </w:tcMar>
          </w:tcPr>
          <w:p w:rsidR="00AF5A8F" w:rsidRPr="008F4FE1" w:rsidRDefault="003576C7">
            <w:pPr>
              <w:spacing w:after="0" w:line="240" w:lineRule="auto"/>
              <w:jc w:val="both"/>
            </w:pPr>
            <w:r w:rsidRPr="008F4FE1">
              <w:rPr>
                <w:rFonts w:ascii="Times New Roman" w:eastAsia="Times New Roman" w:hAnsi="Times New Roman" w:cs="Times New Roman"/>
              </w:rPr>
              <w:t>Абонент:</w:t>
            </w:r>
          </w:p>
        </w:tc>
      </w:tr>
      <w:tr w:rsidR="00AF5A8F" w:rsidRPr="008F4FE1" w:rsidTr="00247EFF">
        <w:trPr>
          <w:trHeight w:val="768"/>
        </w:trPr>
        <w:tc>
          <w:tcPr>
            <w:tcW w:w="4455" w:type="dxa"/>
            <w:shd w:val="clear" w:color="000000" w:fill="FFFFFF"/>
            <w:tcMar>
              <w:left w:w="108" w:type="dxa"/>
              <w:right w:w="108" w:type="dxa"/>
            </w:tcMar>
          </w:tcPr>
          <w:p w:rsidR="00AF5A8F" w:rsidRPr="008F4FE1" w:rsidRDefault="003576C7">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_________________________</w:t>
            </w:r>
          </w:p>
          <w:p w:rsidR="00AF5A8F" w:rsidRPr="008F4FE1" w:rsidRDefault="003576C7">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 xml:space="preserve">м.п.                                                                      </w:t>
            </w:r>
          </w:p>
          <w:p w:rsidR="00AF5A8F" w:rsidRPr="008F4FE1" w:rsidRDefault="00AF5A8F">
            <w:pPr>
              <w:spacing w:after="0" w:line="240" w:lineRule="auto"/>
              <w:jc w:val="both"/>
            </w:pPr>
          </w:p>
        </w:tc>
        <w:tc>
          <w:tcPr>
            <w:tcW w:w="5116" w:type="dxa"/>
            <w:shd w:val="clear" w:color="000000" w:fill="FFFFFF"/>
            <w:tcMar>
              <w:left w:w="108" w:type="dxa"/>
              <w:right w:w="108" w:type="dxa"/>
            </w:tcMar>
          </w:tcPr>
          <w:p w:rsidR="00247EFF" w:rsidRPr="00757645" w:rsidRDefault="003576C7">
            <w:pPr>
              <w:spacing w:after="0" w:line="240" w:lineRule="auto"/>
              <w:jc w:val="both"/>
              <w:rPr>
                <w:rFonts w:ascii="Times New Roman" w:hAnsi="Times New Roman"/>
              </w:rPr>
            </w:pPr>
            <w:r w:rsidRPr="008F4FE1">
              <w:rPr>
                <w:rFonts w:ascii="Times New Roman" w:eastAsia="Times New Roman" w:hAnsi="Times New Roman" w:cs="Times New Roman"/>
              </w:rPr>
              <w:t>______________________</w:t>
            </w:r>
            <w:r w:rsidR="00B120EB">
              <w:rPr>
                <w:rFonts w:ascii="Times New Roman" w:hAnsi="Times New Roman"/>
              </w:rPr>
              <w:t xml:space="preserve"> </w:t>
            </w:r>
          </w:p>
          <w:p w:rsidR="00AF5A8F" w:rsidRPr="008F4FE1" w:rsidRDefault="00247EFF">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 xml:space="preserve"> </w:t>
            </w:r>
            <w:r w:rsidR="003576C7" w:rsidRPr="008F4FE1">
              <w:rPr>
                <w:rFonts w:ascii="Times New Roman" w:eastAsia="Times New Roman" w:hAnsi="Times New Roman" w:cs="Times New Roman"/>
              </w:rPr>
              <w:t>м.п.</w:t>
            </w:r>
          </w:p>
          <w:p w:rsidR="00AF5A8F" w:rsidRPr="008F4FE1" w:rsidRDefault="003576C7">
            <w:pPr>
              <w:spacing w:after="0" w:line="240" w:lineRule="auto"/>
              <w:jc w:val="both"/>
            </w:pPr>
            <w:r w:rsidRPr="008F4FE1">
              <w:rPr>
                <w:rFonts w:ascii="Times New Roman" w:eastAsia="Times New Roman" w:hAnsi="Times New Roman" w:cs="Times New Roman"/>
              </w:rPr>
              <w:tab/>
            </w:r>
          </w:p>
        </w:tc>
      </w:tr>
    </w:tbl>
    <w:p w:rsidR="00AF5A8F" w:rsidRPr="008F4FE1" w:rsidRDefault="00AF5A8F">
      <w:pPr>
        <w:spacing w:after="0" w:line="240" w:lineRule="auto"/>
        <w:rPr>
          <w:rFonts w:ascii="Times New Roman" w:eastAsia="Times New Roman" w:hAnsi="Times New Roman" w:cs="Times New Roman"/>
        </w:rPr>
      </w:pPr>
    </w:p>
    <w:p w:rsidR="00427C4E" w:rsidRPr="008F4FE1" w:rsidRDefault="00427C4E">
      <w:pPr>
        <w:spacing w:after="0" w:line="240" w:lineRule="auto"/>
        <w:jc w:val="right"/>
        <w:rPr>
          <w:rFonts w:ascii="Times New Roman" w:eastAsia="Times New Roman" w:hAnsi="Times New Roman" w:cs="Times New Roman"/>
        </w:rPr>
      </w:pPr>
    </w:p>
    <w:p w:rsidR="00427C4E" w:rsidRPr="008F4FE1" w:rsidRDefault="00427C4E">
      <w:pPr>
        <w:spacing w:after="0" w:line="240" w:lineRule="auto"/>
        <w:jc w:val="right"/>
        <w:rPr>
          <w:rFonts w:ascii="Times New Roman" w:eastAsia="Times New Roman" w:hAnsi="Times New Roman" w:cs="Times New Roman"/>
        </w:rPr>
      </w:pPr>
    </w:p>
    <w:p w:rsidR="00427C4E" w:rsidRPr="008F4FE1" w:rsidRDefault="00427C4E">
      <w:pPr>
        <w:spacing w:after="0" w:line="240" w:lineRule="auto"/>
        <w:jc w:val="right"/>
        <w:rPr>
          <w:rFonts w:ascii="Times New Roman" w:eastAsia="Times New Roman" w:hAnsi="Times New Roman" w:cs="Times New Roman"/>
        </w:rPr>
      </w:pPr>
    </w:p>
    <w:p w:rsidR="00427C4E" w:rsidRPr="008F4FE1" w:rsidRDefault="00427C4E">
      <w:pPr>
        <w:spacing w:after="0" w:line="240" w:lineRule="auto"/>
        <w:jc w:val="right"/>
        <w:rPr>
          <w:rFonts w:ascii="Times New Roman" w:eastAsia="Times New Roman" w:hAnsi="Times New Roman" w:cs="Times New Roman"/>
        </w:rPr>
      </w:pPr>
    </w:p>
    <w:p w:rsidR="00427C4E" w:rsidRPr="008F4FE1" w:rsidRDefault="00427C4E">
      <w:pPr>
        <w:spacing w:after="0" w:line="240" w:lineRule="auto"/>
        <w:jc w:val="right"/>
        <w:rPr>
          <w:rFonts w:ascii="Times New Roman" w:eastAsia="Times New Roman" w:hAnsi="Times New Roman" w:cs="Times New Roman"/>
        </w:rPr>
      </w:pPr>
    </w:p>
    <w:p w:rsidR="00427C4E" w:rsidRPr="008F4FE1" w:rsidRDefault="00427C4E">
      <w:pPr>
        <w:spacing w:after="0" w:line="240" w:lineRule="auto"/>
        <w:jc w:val="right"/>
        <w:rPr>
          <w:rFonts w:ascii="Times New Roman" w:eastAsia="Times New Roman" w:hAnsi="Times New Roman" w:cs="Times New Roman"/>
        </w:rPr>
      </w:pPr>
    </w:p>
    <w:p w:rsidR="00427C4E" w:rsidRPr="008F4FE1" w:rsidRDefault="00427C4E">
      <w:pPr>
        <w:spacing w:after="0" w:line="240" w:lineRule="auto"/>
        <w:jc w:val="right"/>
        <w:rPr>
          <w:rFonts w:ascii="Times New Roman" w:eastAsia="Times New Roman" w:hAnsi="Times New Roman" w:cs="Times New Roman"/>
        </w:rPr>
      </w:pPr>
    </w:p>
    <w:p w:rsidR="00427C4E" w:rsidRPr="008F4FE1" w:rsidRDefault="00427C4E">
      <w:pPr>
        <w:spacing w:after="0" w:line="240" w:lineRule="auto"/>
        <w:jc w:val="right"/>
        <w:rPr>
          <w:rFonts w:ascii="Times New Roman" w:eastAsia="Times New Roman" w:hAnsi="Times New Roman" w:cs="Times New Roman"/>
        </w:rPr>
      </w:pPr>
    </w:p>
    <w:p w:rsidR="00427C4E" w:rsidRPr="008F4FE1" w:rsidRDefault="00427C4E">
      <w:pPr>
        <w:spacing w:after="0" w:line="240" w:lineRule="auto"/>
        <w:jc w:val="right"/>
        <w:rPr>
          <w:rFonts w:ascii="Times New Roman" w:eastAsia="Times New Roman" w:hAnsi="Times New Roman" w:cs="Times New Roman"/>
        </w:rPr>
      </w:pPr>
    </w:p>
    <w:p w:rsidR="00427C4E" w:rsidRPr="008F4FE1" w:rsidRDefault="00427C4E">
      <w:pPr>
        <w:spacing w:after="0" w:line="240" w:lineRule="auto"/>
        <w:jc w:val="right"/>
        <w:rPr>
          <w:rFonts w:ascii="Times New Roman" w:eastAsia="Times New Roman" w:hAnsi="Times New Roman" w:cs="Times New Roman"/>
        </w:rPr>
      </w:pPr>
    </w:p>
    <w:p w:rsidR="00427C4E" w:rsidRPr="008F4FE1" w:rsidRDefault="00427C4E">
      <w:pPr>
        <w:spacing w:after="0" w:line="240" w:lineRule="auto"/>
        <w:jc w:val="right"/>
        <w:rPr>
          <w:rFonts w:ascii="Times New Roman" w:eastAsia="Times New Roman" w:hAnsi="Times New Roman" w:cs="Times New Roman"/>
        </w:rPr>
      </w:pPr>
    </w:p>
    <w:p w:rsidR="00427C4E" w:rsidRPr="008F4FE1" w:rsidRDefault="00427C4E">
      <w:pPr>
        <w:spacing w:after="0" w:line="240" w:lineRule="auto"/>
        <w:jc w:val="right"/>
        <w:rPr>
          <w:rFonts w:ascii="Times New Roman" w:eastAsia="Times New Roman" w:hAnsi="Times New Roman" w:cs="Times New Roman"/>
        </w:rPr>
      </w:pPr>
    </w:p>
    <w:p w:rsidR="00427C4E" w:rsidRPr="008F4FE1" w:rsidRDefault="00427C4E">
      <w:pPr>
        <w:spacing w:after="0" w:line="240" w:lineRule="auto"/>
        <w:jc w:val="right"/>
        <w:rPr>
          <w:rFonts w:ascii="Times New Roman" w:eastAsia="Times New Roman" w:hAnsi="Times New Roman" w:cs="Times New Roman"/>
        </w:rPr>
      </w:pPr>
    </w:p>
    <w:p w:rsidR="00427C4E" w:rsidRPr="008F4FE1" w:rsidRDefault="00427C4E">
      <w:pPr>
        <w:spacing w:after="0" w:line="240" w:lineRule="auto"/>
        <w:jc w:val="right"/>
        <w:rPr>
          <w:rFonts w:ascii="Times New Roman" w:eastAsia="Times New Roman" w:hAnsi="Times New Roman" w:cs="Times New Roman"/>
        </w:rPr>
      </w:pPr>
    </w:p>
    <w:p w:rsidR="00427C4E" w:rsidRPr="008F4FE1" w:rsidRDefault="00427C4E" w:rsidP="00C022A4">
      <w:pPr>
        <w:tabs>
          <w:tab w:val="left" w:pos="8647"/>
        </w:tabs>
        <w:spacing w:after="0" w:line="240" w:lineRule="auto"/>
        <w:jc w:val="right"/>
        <w:rPr>
          <w:rFonts w:ascii="Times New Roman" w:eastAsia="Times New Roman" w:hAnsi="Times New Roman" w:cs="Times New Roman"/>
        </w:rPr>
      </w:pPr>
    </w:p>
    <w:p w:rsidR="00427C4E" w:rsidRPr="008F4FE1" w:rsidRDefault="00427C4E">
      <w:pPr>
        <w:spacing w:after="0" w:line="240" w:lineRule="auto"/>
        <w:jc w:val="right"/>
        <w:rPr>
          <w:rFonts w:ascii="Times New Roman" w:eastAsia="Times New Roman" w:hAnsi="Times New Roman" w:cs="Times New Roman"/>
        </w:rPr>
      </w:pPr>
    </w:p>
    <w:p w:rsidR="00427C4E" w:rsidRPr="008F4FE1" w:rsidRDefault="00427C4E">
      <w:pPr>
        <w:spacing w:after="0" w:line="240" w:lineRule="auto"/>
        <w:jc w:val="right"/>
        <w:rPr>
          <w:rFonts w:ascii="Times New Roman" w:eastAsia="Times New Roman" w:hAnsi="Times New Roman" w:cs="Times New Roman"/>
        </w:rPr>
      </w:pPr>
    </w:p>
    <w:p w:rsidR="00427C4E" w:rsidRPr="008F4FE1" w:rsidRDefault="00427C4E">
      <w:pPr>
        <w:spacing w:after="0" w:line="240" w:lineRule="auto"/>
        <w:jc w:val="right"/>
        <w:rPr>
          <w:rFonts w:ascii="Times New Roman" w:eastAsia="Times New Roman" w:hAnsi="Times New Roman" w:cs="Times New Roman"/>
        </w:rPr>
      </w:pPr>
    </w:p>
    <w:p w:rsidR="00427C4E" w:rsidRPr="008F4FE1" w:rsidRDefault="00427C4E">
      <w:pPr>
        <w:spacing w:after="0" w:line="240" w:lineRule="auto"/>
        <w:jc w:val="right"/>
        <w:rPr>
          <w:rFonts w:ascii="Times New Roman" w:eastAsia="Times New Roman" w:hAnsi="Times New Roman" w:cs="Times New Roman"/>
        </w:rPr>
      </w:pPr>
    </w:p>
    <w:p w:rsidR="00427C4E" w:rsidRPr="008F4FE1" w:rsidRDefault="00427C4E">
      <w:pPr>
        <w:spacing w:after="0" w:line="240" w:lineRule="auto"/>
        <w:jc w:val="right"/>
        <w:rPr>
          <w:rFonts w:ascii="Times New Roman" w:eastAsia="Times New Roman" w:hAnsi="Times New Roman" w:cs="Times New Roman"/>
        </w:rPr>
      </w:pPr>
    </w:p>
    <w:p w:rsidR="00427C4E" w:rsidRPr="008F4FE1" w:rsidRDefault="00427C4E">
      <w:pPr>
        <w:spacing w:after="0" w:line="240" w:lineRule="auto"/>
        <w:jc w:val="right"/>
        <w:rPr>
          <w:rFonts w:ascii="Times New Roman" w:eastAsia="Times New Roman" w:hAnsi="Times New Roman" w:cs="Times New Roman"/>
        </w:rPr>
      </w:pPr>
    </w:p>
    <w:p w:rsidR="00286A90" w:rsidRPr="008F4FE1" w:rsidRDefault="00286A90" w:rsidP="00286A90">
      <w:pPr>
        <w:spacing w:after="0" w:line="240" w:lineRule="auto"/>
        <w:rPr>
          <w:rFonts w:ascii="Times New Roman" w:eastAsia="Times New Roman" w:hAnsi="Times New Roman" w:cs="Times New Roman"/>
        </w:rPr>
        <w:sectPr w:rsidR="00286A90" w:rsidRPr="008F4FE1" w:rsidSect="00F0671A">
          <w:pgSz w:w="11906" w:h="16838"/>
          <w:pgMar w:top="1134" w:right="850" w:bottom="1134" w:left="1701" w:header="708" w:footer="708" w:gutter="0"/>
          <w:cols w:space="708"/>
          <w:docGrid w:linePitch="360"/>
        </w:sectPr>
      </w:pPr>
    </w:p>
    <w:p w:rsidR="00427C4E" w:rsidRPr="008F4FE1" w:rsidRDefault="00427C4E" w:rsidP="00286A90">
      <w:pPr>
        <w:spacing w:after="0" w:line="240" w:lineRule="auto"/>
        <w:rPr>
          <w:rFonts w:ascii="Times New Roman" w:eastAsia="Times New Roman" w:hAnsi="Times New Roman" w:cs="Times New Roman"/>
        </w:rPr>
      </w:pPr>
    </w:p>
    <w:p w:rsidR="00AF5A8F" w:rsidRPr="008F4FE1" w:rsidRDefault="003576C7">
      <w:pPr>
        <w:spacing w:after="0" w:line="240" w:lineRule="auto"/>
        <w:jc w:val="right"/>
        <w:rPr>
          <w:rFonts w:ascii="Times New Roman" w:eastAsia="Times New Roman" w:hAnsi="Times New Roman" w:cs="Times New Roman"/>
        </w:rPr>
      </w:pPr>
      <w:r w:rsidRPr="008F4FE1">
        <w:rPr>
          <w:rFonts w:ascii="Times New Roman" w:eastAsia="Times New Roman" w:hAnsi="Times New Roman" w:cs="Times New Roman"/>
        </w:rPr>
        <w:t xml:space="preserve">Приложение № 1 </w:t>
      </w:r>
    </w:p>
    <w:p w:rsidR="00AF5A8F" w:rsidRPr="008F4FE1" w:rsidRDefault="003576C7">
      <w:pPr>
        <w:spacing w:after="0" w:line="240" w:lineRule="auto"/>
        <w:jc w:val="right"/>
        <w:rPr>
          <w:rFonts w:ascii="Times New Roman" w:eastAsia="Times New Roman" w:hAnsi="Times New Roman" w:cs="Times New Roman"/>
        </w:rPr>
      </w:pPr>
      <w:r w:rsidRPr="008F4FE1">
        <w:rPr>
          <w:rFonts w:ascii="Times New Roman" w:eastAsia="Times New Roman" w:hAnsi="Times New Roman" w:cs="Times New Roman"/>
        </w:rPr>
        <w:t xml:space="preserve">   к контракту холодного </w:t>
      </w:r>
    </w:p>
    <w:p w:rsidR="00AF5A8F" w:rsidRPr="008F4FE1" w:rsidRDefault="003576C7">
      <w:pPr>
        <w:spacing w:after="0" w:line="240" w:lineRule="auto"/>
        <w:jc w:val="right"/>
        <w:rPr>
          <w:rFonts w:ascii="Times New Roman" w:eastAsia="Times New Roman" w:hAnsi="Times New Roman" w:cs="Times New Roman"/>
        </w:rPr>
      </w:pPr>
      <w:r w:rsidRPr="008F4FE1">
        <w:rPr>
          <w:rFonts w:ascii="Times New Roman" w:eastAsia="Times New Roman" w:hAnsi="Times New Roman" w:cs="Times New Roman"/>
        </w:rPr>
        <w:t xml:space="preserve">водоснабжения и водоотведения                                                      </w:t>
      </w:r>
    </w:p>
    <w:p w:rsidR="00AF5A8F" w:rsidRDefault="003576C7" w:rsidP="00DD478F">
      <w:pPr>
        <w:spacing w:after="0" w:line="240" w:lineRule="auto"/>
        <w:jc w:val="right"/>
        <w:rPr>
          <w:rFonts w:ascii="Times New Roman" w:eastAsia="Times New Roman" w:hAnsi="Times New Roman" w:cs="Times New Roman"/>
        </w:rPr>
      </w:pPr>
      <w:r w:rsidRPr="008F4FE1">
        <w:rPr>
          <w:rFonts w:ascii="Times New Roman" w:eastAsia="Times New Roman" w:hAnsi="Times New Roman" w:cs="Times New Roman"/>
        </w:rPr>
        <w:t>от</w:t>
      </w:r>
      <w:r w:rsidR="001B78C0">
        <w:rPr>
          <w:rFonts w:ascii="Times New Roman" w:eastAsia="Times New Roman" w:hAnsi="Times New Roman" w:cs="Times New Roman"/>
        </w:rPr>
        <w:t xml:space="preserve"> «__» __________</w:t>
      </w:r>
      <w:r w:rsidRPr="008F4FE1">
        <w:rPr>
          <w:rFonts w:ascii="Times New Roman" w:eastAsia="Times New Roman" w:hAnsi="Times New Roman" w:cs="Times New Roman"/>
        </w:rPr>
        <w:t>____г. №</w:t>
      </w:r>
      <w:r w:rsidR="00C42F67">
        <w:rPr>
          <w:rFonts w:ascii="Times New Roman" w:eastAsia="Times New Roman" w:hAnsi="Times New Roman" w:cs="Times New Roman"/>
        </w:rPr>
        <w:t xml:space="preserve"> </w:t>
      </w:r>
      <w:r w:rsidR="00D542B9">
        <w:rPr>
          <w:rFonts w:ascii="Times New Roman" w:eastAsia="Times New Roman" w:hAnsi="Times New Roman" w:cs="Times New Roman"/>
        </w:rPr>
        <w:t>__</w:t>
      </w:r>
      <w:r w:rsidRPr="008F4FE1">
        <w:rPr>
          <w:rFonts w:ascii="Times New Roman" w:eastAsia="Times New Roman" w:hAnsi="Times New Roman" w:cs="Times New Roman"/>
        </w:rPr>
        <w:t xml:space="preserve"> </w:t>
      </w:r>
    </w:p>
    <w:p w:rsidR="00CD2A9F" w:rsidRPr="00DD478F" w:rsidRDefault="00CD2A9F" w:rsidP="00001ABF">
      <w:pPr>
        <w:spacing w:after="0" w:line="240" w:lineRule="auto"/>
        <w:rPr>
          <w:rFonts w:ascii="Times New Roman" w:eastAsia="Times New Roman" w:hAnsi="Times New Roman" w:cs="Times New Roman"/>
        </w:rPr>
      </w:pPr>
    </w:p>
    <w:p w:rsidR="00AF5A8F" w:rsidRPr="008F4FE1" w:rsidRDefault="003576C7">
      <w:pPr>
        <w:spacing w:after="0" w:line="240" w:lineRule="auto"/>
        <w:jc w:val="center"/>
        <w:rPr>
          <w:rFonts w:ascii="Times New Roman" w:eastAsia="Times New Roman" w:hAnsi="Times New Roman" w:cs="Times New Roman"/>
          <w:b/>
        </w:rPr>
      </w:pPr>
      <w:r w:rsidRPr="008F4FE1">
        <w:rPr>
          <w:rFonts w:ascii="Times New Roman" w:eastAsia="Times New Roman" w:hAnsi="Times New Roman" w:cs="Times New Roman"/>
          <w:b/>
        </w:rPr>
        <w:t xml:space="preserve">Объём (лимит) отпускаемой Абоненту питьевой (холодной) воды </w:t>
      </w:r>
    </w:p>
    <w:p w:rsidR="00AF5A8F" w:rsidRPr="008F4FE1" w:rsidRDefault="003576C7">
      <w:pPr>
        <w:spacing w:after="0" w:line="240" w:lineRule="auto"/>
        <w:jc w:val="center"/>
        <w:rPr>
          <w:rFonts w:ascii="Times New Roman" w:eastAsia="Times New Roman" w:hAnsi="Times New Roman" w:cs="Times New Roman"/>
          <w:b/>
        </w:rPr>
      </w:pPr>
      <w:r w:rsidRPr="008F4FE1">
        <w:rPr>
          <w:rFonts w:ascii="Times New Roman" w:eastAsia="Times New Roman" w:hAnsi="Times New Roman" w:cs="Times New Roman"/>
          <w:b/>
        </w:rPr>
        <w:t xml:space="preserve">и принимаемых от Абонента сточных вод, перечень объектов водопотребления, водоотведения Абонента </w:t>
      </w:r>
    </w:p>
    <w:p w:rsidR="00FA0E96" w:rsidRPr="00FA0E96" w:rsidRDefault="003576C7" w:rsidP="00001ABF">
      <w:pPr>
        <w:spacing w:after="0" w:line="240" w:lineRule="auto"/>
        <w:jc w:val="center"/>
        <w:rPr>
          <w:rFonts w:ascii="Times New Roman" w:eastAsia="Times New Roman" w:hAnsi="Times New Roman" w:cs="Times New Roman"/>
          <w:b/>
        </w:rPr>
      </w:pPr>
      <w:r w:rsidRPr="008F4FE1">
        <w:rPr>
          <w:rFonts w:ascii="Times New Roman" w:eastAsia="Times New Roman" w:hAnsi="Times New Roman" w:cs="Times New Roman"/>
          <w:b/>
        </w:rPr>
        <w:t>и актов разграничения балансовой принадлежности и(или) эксплуатационной ответственности</w:t>
      </w:r>
    </w:p>
    <w:p w:rsidR="003D77F6" w:rsidRDefault="003576C7" w:rsidP="003D77F6">
      <w:pPr>
        <w:spacing w:after="0"/>
        <w:jc w:val="both"/>
        <w:rPr>
          <w:rFonts w:ascii="Times New Roman" w:hAnsi="Times New Roman"/>
        </w:rPr>
      </w:pPr>
      <w:r w:rsidRPr="008F4FE1">
        <w:rPr>
          <w:rFonts w:ascii="Times New Roman" w:hAnsi="Times New Roman"/>
        </w:rPr>
        <w:t xml:space="preserve">Абонент: </w:t>
      </w:r>
      <w:r w:rsidR="008D62D8">
        <w:rPr>
          <w:rFonts w:ascii="Times New Roman" w:hAnsi="Times New Roman"/>
        </w:rPr>
        <w:t>Министерство</w:t>
      </w:r>
      <w:r w:rsidR="00D17672">
        <w:rPr>
          <w:rFonts w:ascii="Times New Roman" w:hAnsi="Times New Roman"/>
        </w:rPr>
        <w:t xml:space="preserve"> образования Иркутской области</w:t>
      </w:r>
    </w:p>
    <w:p w:rsidR="00D10EEB" w:rsidRPr="005E3DAC" w:rsidRDefault="00D10EEB" w:rsidP="00D10EEB">
      <w:pPr>
        <w:spacing w:after="0" w:line="240" w:lineRule="auto"/>
        <w:jc w:val="both"/>
        <w:rPr>
          <w:rFonts w:ascii="Times New Roman" w:hAnsi="Times New Roman"/>
        </w:rPr>
      </w:pPr>
      <w:r w:rsidRPr="005E3DAC">
        <w:rPr>
          <w:rFonts w:ascii="Times New Roman" w:hAnsi="Times New Roman"/>
        </w:rPr>
        <w:t>Действующие тарифы на момент заключения договора:</w:t>
      </w:r>
    </w:p>
    <w:p w:rsidR="00D10EEB" w:rsidRPr="005E3DAC" w:rsidRDefault="00D10EEB" w:rsidP="00D10EEB">
      <w:pPr>
        <w:spacing w:after="0" w:line="240" w:lineRule="auto"/>
        <w:jc w:val="both"/>
        <w:rPr>
          <w:rFonts w:ascii="Times New Roman" w:hAnsi="Times New Roman"/>
        </w:rPr>
      </w:pPr>
      <w:r w:rsidRPr="005E3DAC">
        <w:rPr>
          <w:rFonts w:ascii="Times New Roman" w:hAnsi="Times New Roman"/>
        </w:rPr>
        <w:t>на холодное водоснабжение:</w:t>
      </w:r>
      <w:r w:rsidR="00D542B9">
        <w:rPr>
          <w:rFonts w:ascii="Times New Roman" w:hAnsi="Times New Roman"/>
        </w:rPr>
        <w:t xml:space="preserve"> __________________ </w:t>
      </w:r>
      <w:r w:rsidRPr="005E3DAC">
        <w:rPr>
          <w:rFonts w:ascii="Times New Roman" w:hAnsi="Times New Roman"/>
        </w:rPr>
        <w:t>руб/м³ (без учета НДС);</w:t>
      </w:r>
    </w:p>
    <w:p w:rsidR="00D10EEB" w:rsidRPr="005E3DAC" w:rsidRDefault="00D10EEB" w:rsidP="00D10EEB">
      <w:pPr>
        <w:spacing w:after="0" w:line="240" w:lineRule="auto"/>
        <w:jc w:val="both"/>
        <w:rPr>
          <w:rFonts w:ascii="Times New Roman" w:hAnsi="Times New Roman"/>
        </w:rPr>
      </w:pPr>
      <w:r w:rsidRPr="005E3DAC">
        <w:rPr>
          <w:rFonts w:ascii="Times New Roman" w:hAnsi="Times New Roman"/>
        </w:rPr>
        <w:t>на водоотведение:</w:t>
      </w:r>
      <w:r w:rsidR="00D542B9">
        <w:rPr>
          <w:rFonts w:ascii="Times New Roman" w:hAnsi="Times New Roman"/>
        </w:rPr>
        <w:t xml:space="preserve"> ___________________________ </w:t>
      </w:r>
      <w:r w:rsidRPr="005E3DAC">
        <w:rPr>
          <w:rFonts w:ascii="Times New Roman" w:hAnsi="Times New Roman"/>
        </w:rPr>
        <w:t>руб/м³ (без учета НДС);</w:t>
      </w:r>
    </w:p>
    <w:p w:rsidR="00CA058D" w:rsidRPr="008F4FE1" w:rsidRDefault="003576C7">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Размер подключа</w:t>
      </w:r>
      <w:r w:rsidR="00DD478F">
        <w:rPr>
          <w:rFonts w:ascii="Times New Roman" w:eastAsia="Times New Roman" w:hAnsi="Times New Roman" w:cs="Times New Roman"/>
        </w:rPr>
        <w:t>емой нагрузки: по водоснабжению</w:t>
      </w:r>
      <w:r w:rsidR="00D542B9">
        <w:rPr>
          <w:rFonts w:ascii="Times New Roman" w:eastAsia="Times New Roman" w:hAnsi="Times New Roman" w:cs="Times New Roman"/>
        </w:rPr>
        <w:t xml:space="preserve"> ____</w:t>
      </w:r>
      <w:r w:rsidR="00DD478F">
        <w:rPr>
          <w:rFonts w:ascii="Times New Roman" w:eastAsia="Times New Roman" w:hAnsi="Times New Roman" w:cs="Times New Roman"/>
        </w:rPr>
        <w:t xml:space="preserve"> м3 /час, по водоотведению </w:t>
      </w:r>
      <w:r w:rsidR="00D542B9">
        <w:rPr>
          <w:rFonts w:ascii="Times New Roman" w:eastAsia="Times New Roman" w:hAnsi="Times New Roman" w:cs="Times New Roman"/>
        </w:rPr>
        <w:t>_____</w:t>
      </w:r>
      <w:r w:rsidR="00DD478F">
        <w:rPr>
          <w:rFonts w:ascii="Times New Roman" w:eastAsia="Times New Roman" w:hAnsi="Times New Roman" w:cs="Times New Roman"/>
        </w:rPr>
        <w:t xml:space="preserve"> </w:t>
      </w:r>
      <w:r w:rsidRPr="008F4FE1">
        <w:rPr>
          <w:rFonts w:ascii="Times New Roman" w:eastAsia="Times New Roman" w:hAnsi="Times New Roman" w:cs="Times New Roman"/>
        </w:rPr>
        <w:t>м3 /час.</w:t>
      </w:r>
    </w:p>
    <w:tbl>
      <w:tblPr>
        <w:tblpPr w:leftFromText="180" w:rightFromText="180" w:vertAnchor="page" w:horzAnchor="margin" w:tblpY="51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2113"/>
        <w:gridCol w:w="985"/>
        <w:gridCol w:w="1140"/>
        <w:gridCol w:w="1143"/>
        <w:gridCol w:w="1140"/>
        <w:gridCol w:w="1140"/>
        <w:gridCol w:w="1140"/>
        <w:gridCol w:w="1143"/>
        <w:gridCol w:w="1140"/>
        <w:gridCol w:w="1140"/>
        <w:gridCol w:w="1140"/>
        <w:gridCol w:w="1143"/>
      </w:tblGrid>
      <w:tr w:rsidR="00937791" w:rsidRPr="009133D4" w:rsidTr="00937791">
        <w:trPr>
          <w:trHeight w:val="250"/>
        </w:trPr>
        <w:tc>
          <w:tcPr>
            <w:tcW w:w="215" w:type="pct"/>
            <w:vMerge w:val="restart"/>
            <w:vAlign w:val="center"/>
          </w:tcPr>
          <w:p w:rsidR="00937791" w:rsidRPr="00937791" w:rsidRDefault="00937791" w:rsidP="00937791">
            <w:pPr>
              <w:spacing w:after="0" w:line="240" w:lineRule="auto"/>
              <w:jc w:val="center"/>
              <w:rPr>
                <w:rFonts w:ascii="Times New Roman" w:eastAsia="Times New Roman" w:hAnsi="Times New Roman" w:cs="Times New Roman"/>
              </w:rPr>
            </w:pPr>
            <w:r w:rsidRPr="00937791">
              <w:rPr>
                <w:rFonts w:ascii="Times New Roman" w:eastAsia="Times New Roman" w:hAnsi="Times New Roman" w:cs="Times New Roman"/>
              </w:rPr>
              <w:t>№ п/п</w:t>
            </w:r>
          </w:p>
        </w:tc>
        <w:tc>
          <w:tcPr>
            <w:tcW w:w="697" w:type="pct"/>
            <w:vMerge w:val="restart"/>
            <w:vAlign w:val="center"/>
          </w:tcPr>
          <w:p w:rsidR="00937791" w:rsidRPr="00937791" w:rsidRDefault="00937791" w:rsidP="00937791">
            <w:pPr>
              <w:spacing w:after="0" w:line="240" w:lineRule="auto"/>
              <w:jc w:val="center"/>
              <w:rPr>
                <w:rFonts w:ascii="Times New Roman" w:eastAsia="Times New Roman" w:hAnsi="Times New Roman" w:cs="Times New Roman"/>
              </w:rPr>
            </w:pPr>
            <w:r w:rsidRPr="00937791">
              <w:rPr>
                <w:rFonts w:ascii="Times New Roman" w:eastAsia="Times New Roman" w:hAnsi="Times New Roman" w:cs="Times New Roman"/>
              </w:rPr>
              <w:t>Наименование и адрес объекта</w:t>
            </w:r>
          </w:p>
        </w:tc>
        <w:tc>
          <w:tcPr>
            <w:tcW w:w="325" w:type="pct"/>
            <w:vMerge w:val="restart"/>
            <w:vAlign w:val="center"/>
          </w:tcPr>
          <w:p w:rsidR="00937791" w:rsidRPr="00937791" w:rsidRDefault="00937791" w:rsidP="00937791">
            <w:pPr>
              <w:spacing w:after="0" w:line="240" w:lineRule="auto"/>
              <w:jc w:val="center"/>
              <w:rPr>
                <w:rFonts w:ascii="Times New Roman" w:eastAsia="Times New Roman" w:hAnsi="Times New Roman" w:cs="Times New Roman"/>
              </w:rPr>
            </w:pPr>
            <w:r w:rsidRPr="00937791">
              <w:rPr>
                <w:rFonts w:ascii="Times New Roman" w:eastAsia="Times New Roman" w:hAnsi="Times New Roman" w:cs="Times New Roman"/>
              </w:rPr>
              <w:t>Ед. изм.</w:t>
            </w:r>
          </w:p>
        </w:tc>
        <w:tc>
          <w:tcPr>
            <w:tcW w:w="1881" w:type="pct"/>
            <w:gridSpan w:val="5"/>
            <w:vAlign w:val="center"/>
          </w:tcPr>
          <w:p w:rsidR="00937791" w:rsidRPr="00937791" w:rsidRDefault="00937791" w:rsidP="00937791">
            <w:pPr>
              <w:spacing w:after="0" w:line="240" w:lineRule="auto"/>
              <w:jc w:val="center"/>
              <w:rPr>
                <w:rFonts w:ascii="Times New Roman" w:eastAsia="Times New Roman" w:hAnsi="Times New Roman" w:cs="Times New Roman"/>
              </w:rPr>
            </w:pPr>
            <w:r w:rsidRPr="00937791">
              <w:rPr>
                <w:rFonts w:ascii="Times New Roman" w:eastAsia="Times New Roman" w:hAnsi="Times New Roman" w:cs="Times New Roman"/>
              </w:rPr>
              <w:t>Холодная вода</w:t>
            </w:r>
          </w:p>
        </w:tc>
        <w:tc>
          <w:tcPr>
            <w:tcW w:w="1882" w:type="pct"/>
            <w:gridSpan w:val="5"/>
            <w:vAlign w:val="center"/>
          </w:tcPr>
          <w:p w:rsidR="00937791" w:rsidRPr="00937791" w:rsidRDefault="00937791" w:rsidP="00937791">
            <w:pPr>
              <w:spacing w:after="0" w:line="240" w:lineRule="auto"/>
              <w:jc w:val="center"/>
              <w:rPr>
                <w:rFonts w:ascii="Times New Roman" w:eastAsia="Times New Roman" w:hAnsi="Times New Roman" w:cs="Times New Roman"/>
              </w:rPr>
            </w:pPr>
            <w:r w:rsidRPr="00937791">
              <w:rPr>
                <w:rFonts w:ascii="Times New Roman" w:eastAsia="Times New Roman" w:hAnsi="Times New Roman" w:cs="Times New Roman"/>
              </w:rPr>
              <w:t>Сточные воды</w:t>
            </w:r>
          </w:p>
        </w:tc>
      </w:tr>
      <w:tr w:rsidR="00937791" w:rsidRPr="009133D4" w:rsidTr="00937791">
        <w:trPr>
          <w:trHeight w:val="338"/>
        </w:trPr>
        <w:tc>
          <w:tcPr>
            <w:tcW w:w="215" w:type="pct"/>
            <w:vMerge/>
            <w:vAlign w:val="center"/>
          </w:tcPr>
          <w:p w:rsidR="00937791" w:rsidRPr="00937791" w:rsidRDefault="00937791" w:rsidP="00937791">
            <w:pPr>
              <w:spacing w:after="0" w:line="240" w:lineRule="auto"/>
              <w:jc w:val="center"/>
              <w:rPr>
                <w:rFonts w:ascii="Times New Roman" w:eastAsia="Times New Roman" w:hAnsi="Times New Roman" w:cs="Times New Roman"/>
              </w:rPr>
            </w:pPr>
          </w:p>
        </w:tc>
        <w:tc>
          <w:tcPr>
            <w:tcW w:w="697" w:type="pct"/>
            <w:vMerge/>
            <w:vAlign w:val="center"/>
          </w:tcPr>
          <w:p w:rsidR="00937791" w:rsidRPr="00937791" w:rsidRDefault="00937791" w:rsidP="00937791">
            <w:pPr>
              <w:spacing w:after="0" w:line="240" w:lineRule="auto"/>
              <w:jc w:val="center"/>
              <w:rPr>
                <w:rFonts w:ascii="Times New Roman" w:eastAsia="Times New Roman" w:hAnsi="Times New Roman" w:cs="Times New Roman"/>
              </w:rPr>
            </w:pPr>
          </w:p>
        </w:tc>
        <w:tc>
          <w:tcPr>
            <w:tcW w:w="325" w:type="pct"/>
            <w:vMerge/>
            <w:vAlign w:val="center"/>
          </w:tcPr>
          <w:p w:rsidR="00937791" w:rsidRPr="00937791" w:rsidRDefault="00937791" w:rsidP="00937791">
            <w:pPr>
              <w:spacing w:after="0" w:line="240" w:lineRule="auto"/>
              <w:jc w:val="center"/>
              <w:rPr>
                <w:rFonts w:ascii="Times New Roman" w:eastAsia="Times New Roman" w:hAnsi="Times New Roman" w:cs="Times New Roman"/>
              </w:rPr>
            </w:pPr>
          </w:p>
        </w:tc>
        <w:tc>
          <w:tcPr>
            <w:tcW w:w="376" w:type="pct"/>
            <w:vMerge w:val="restart"/>
            <w:vAlign w:val="center"/>
          </w:tcPr>
          <w:p w:rsidR="00937791" w:rsidRPr="00937791" w:rsidRDefault="00937791" w:rsidP="00937791">
            <w:pPr>
              <w:spacing w:after="0" w:line="240" w:lineRule="auto"/>
              <w:jc w:val="center"/>
              <w:rPr>
                <w:rFonts w:ascii="Times New Roman" w:eastAsia="Times New Roman" w:hAnsi="Times New Roman" w:cs="Times New Roman"/>
              </w:rPr>
            </w:pPr>
            <w:r w:rsidRPr="00937791">
              <w:rPr>
                <w:rFonts w:ascii="Times New Roman" w:eastAsia="Times New Roman" w:hAnsi="Times New Roman" w:cs="Times New Roman"/>
              </w:rPr>
              <w:t>год</w:t>
            </w:r>
          </w:p>
        </w:tc>
        <w:tc>
          <w:tcPr>
            <w:tcW w:w="1505" w:type="pct"/>
            <w:gridSpan w:val="4"/>
            <w:vAlign w:val="center"/>
          </w:tcPr>
          <w:p w:rsidR="00937791" w:rsidRPr="00937791" w:rsidRDefault="00937791" w:rsidP="00937791">
            <w:pPr>
              <w:spacing w:after="0" w:line="240" w:lineRule="auto"/>
              <w:jc w:val="center"/>
              <w:rPr>
                <w:rFonts w:ascii="Times New Roman" w:eastAsia="Times New Roman" w:hAnsi="Times New Roman" w:cs="Times New Roman"/>
              </w:rPr>
            </w:pPr>
            <w:r w:rsidRPr="00937791">
              <w:rPr>
                <w:rFonts w:ascii="Times New Roman" w:eastAsia="Times New Roman" w:hAnsi="Times New Roman" w:cs="Times New Roman"/>
              </w:rPr>
              <w:t>квартал</w:t>
            </w:r>
          </w:p>
        </w:tc>
        <w:tc>
          <w:tcPr>
            <w:tcW w:w="377" w:type="pct"/>
            <w:vMerge w:val="restart"/>
            <w:vAlign w:val="center"/>
          </w:tcPr>
          <w:p w:rsidR="00937791" w:rsidRPr="00937791" w:rsidRDefault="00937791" w:rsidP="00937791">
            <w:pPr>
              <w:spacing w:after="0" w:line="240" w:lineRule="auto"/>
              <w:jc w:val="center"/>
              <w:rPr>
                <w:rFonts w:ascii="Times New Roman" w:eastAsia="Times New Roman" w:hAnsi="Times New Roman" w:cs="Times New Roman"/>
              </w:rPr>
            </w:pPr>
            <w:r w:rsidRPr="00937791">
              <w:rPr>
                <w:rFonts w:ascii="Times New Roman" w:eastAsia="Times New Roman" w:hAnsi="Times New Roman" w:cs="Times New Roman"/>
              </w:rPr>
              <w:t>год</w:t>
            </w:r>
          </w:p>
        </w:tc>
        <w:tc>
          <w:tcPr>
            <w:tcW w:w="1505" w:type="pct"/>
            <w:gridSpan w:val="4"/>
            <w:vAlign w:val="center"/>
          </w:tcPr>
          <w:p w:rsidR="00937791" w:rsidRPr="00937791" w:rsidRDefault="00937791" w:rsidP="00937791">
            <w:pPr>
              <w:spacing w:after="0" w:line="240" w:lineRule="auto"/>
              <w:jc w:val="center"/>
              <w:rPr>
                <w:rFonts w:ascii="Times New Roman" w:eastAsia="Times New Roman" w:hAnsi="Times New Roman" w:cs="Times New Roman"/>
              </w:rPr>
            </w:pPr>
            <w:r w:rsidRPr="00937791">
              <w:rPr>
                <w:rFonts w:ascii="Times New Roman" w:eastAsia="Times New Roman" w:hAnsi="Times New Roman" w:cs="Times New Roman"/>
              </w:rPr>
              <w:t>квартал</w:t>
            </w:r>
          </w:p>
        </w:tc>
      </w:tr>
      <w:tr w:rsidR="00937791" w:rsidRPr="009133D4" w:rsidTr="00937791">
        <w:trPr>
          <w:trHeight w:val="585"/>
        </w:trPr>
        <w:tc>
          <w:tcPr>
            <w:tcW w:w="215" w:type="pct"/>
            <w:vMerge/>
            <w:vAlign w:val="center"/>
          </w:tcPr>
          <w:p w:rsidR="00937791" w:rsidRPr="00937791" w:rsidRDefault="00937791" w:rsidP="00937791">
            <w:pPr>
              <w:spacing w:after="0" w:line="240" w:lineRule="auto"/>
              <w:jc w:val="center"/>
              <w:rPr>
                <w:rFonts w:ascii="Times New Roman" w:eastAsia="Times New Roman" w:hAnsi="Times New Roman" w:cs="Times New Roman"/>
              </w:rPr>
            </w:pPr>
          </w:p>
        </w:tc>
        <w:tc>
          <w:tcPr>
            <w:tcW w:w="697" w:type="pct"/>
            <w:vMerge/>
            <w:vAlign w:val="center"/>
          </w:tcPr>
          <w:p w:rsidR="00937791" w:rsidRPr="00937791" w:rsidRDefault="00937791" w:rsidP="00937791">
            <w:pPr>
              <w:spacing w:after="0" w:line="240" w:lineRule="auto"/>
              <w:jc w:val="center"/>
              <w:rPr>
                <w:rFonts w:ascii="Times New Roman" w:eastAsia="Times New Roman" w:hAnsi="Times New Roman" w:cs="Times New Roman"/>
              </w:rPr>
            </w:pPr>
          </w:p>
        </w:tc>
        <w:tc>
          <w:tcPr>
            <w:tcW w:w="325" w:type="pct"/>
            <w:vMerge/>
            <w:vAlign w:val="center"/>
          </w:tcPr>
          <w:p w:rsidR="00937791" w:rsidRPr="00937791" w:rsidRDefault="00937791" w:rsidP="00937791">
            <w:pPr>
              <w:spacing w:after="0" w:line="240" w:lineRule="auto"/>
              <w:jc w:val="center"/>
              <w:rPr>
                <w:rFonts w:ascii="Times New Roman" w:eastAsia="Times New Roman" w:hAnsi="Times New Roman" w:cs="Times New Roman"/>
              </w:rPr>
            </w:pPr>
          </w:p>
        </w:tc>
        <w:tc>
          <w:tcPr>
            <w:tcW w:w="376" w:type="pct"/>
            <w:vMerge/>
            <w:vAlign w:val="center"/>
          </w:tcPr>
          <w:p w:rsidR="00937791" w:rsidRPr="00937791" w:rsidRDefault="00937791" w:rsidP="00937791">
            <w:pPr>
              <w:spacing w:after="0" w:line="240" w:lineRule="auto"/>
              <w:jc w:val="center"/>
              <w:rPr>
                <w:rFonts w:ascii="Times New Roman" w:eastAsia="Times New Roman" w:hAnsi="Times New Roman" w:cs="Times New Roman"/>
              </w:rPr>
            </w:pPr>
          </w:p>
        </w:tc>
        <w:tc>
          <w:tcPr>
            <w:tcW w:w="377" w:type="pct"/>
            <w:vAlign w:val="center"/>
          </w:tcPr>
          <w:p w:rsidR="00937791" w:rsidRPr="00937791" w:rsidRDefault="00937791" w:rsidP="00937791">
            <w:pPr>
              <w:spacing w:after="0" w:line="240" w:lineRule="auto"/>
              <w:jc w:val="center"/>
              <w:rPr>
                <w:rFonts w:ascii="Times New Roman" w:eastAsia="Times New Roman" w:hAnsi="Times New Roman" w:cs="Times New Roman"/>
              </w:rPr>
            </w:pPr>
            <w:r w:rsidRPr="00937791">
              <w:rPr>
                <w:rFonts w:ascii="Times New Roman" w:eastAsia="Times New Roman" w:hAnsi="Times New Roman" w:cs="Times New Roman"/>
              </w:rPr>
              <w:t>I</w:t>
            </w:r>
          </w:p>
        </w:tc>
        <w:tc>
          <w:tcPr>
            <w:tcW w:w="376" w:type="pct"/>
            <w:vAlign w:val="center"/>
          </w:tcPr>
          <w:p w:rsidR="00937791" w:rsidRPr="00937791" w:rsidRDefault="00937791" w:rsidP="00937791">
            <w:pPr>
              <w:spacing w:after="0" w:line="240" w:lineRule="auto"/>
              <w:jc w:val="center"/>
              <w:rPr>
                <w:rFonts w:ascii="Times New Roman" w:eastAsia="Times New Roman" w:hAnsi="Times New Roman" w:cs="Times New Roman"/>
              </w:rPr>
            </w:pPr>
            <w:r w:rsidRPr="00937791">
              <w:rPr>
                <w:rFonts w:ascii="Times New Roman" w:eastAsia="Times New Roman" w:hAnsi="Times New Roman" w:cs="Times New Roman"/>
              </w:rPr>
              <w:t>II</w:t>
            </w:r>
          </w:p>
        </w:tc>
        <w:tc>
          <w:tcPr>
            <w:tcW w:w="376" w:type="pct"/>
            <w:vAlign w:val="center"/>
          </w:tcPr>
          <w:p w:rsidR="00937791" w:rsidRPr="00937791" w:rsidRDefault="00937791" w:rsidP="00937791">
            <w:pPr>
              <w:spacing w:after="0" w:line="240" w:lineRule="auto"/>
              <w:jc w:val="center"/>
              <w:rPr>
                <w:rFonts w:ascii="Times New Roman" w:eastAsia="Times New Roman" w:hAnsi="Times New Roman" w:cs="Times New Roman"/>
              </w:rPr>
            </w:pPr>
            <w:r w:rsidRPr="00937791">
              <w:rPr>
                <w:rFonts w:ascii="Times New Roman" w:eastAsia="Times New Roman" w:hAnsi="Times New Roman" w:cs="Times New Roman"/>
              </w:rPr>
              <w:t>III</w:t>
            </w:r>
          </w:p>
        </w:tc>
        <w:tc>
          <w:tcPr>
            <w:tcW w:w="376" w:type="pct"/>
            <w:vAlign w:val="center"/>
          </w:tcPr>
          <w:p w:rsidR="00937791" w:rsidRPr="00937791" w:rsidRDefault="00937791" w:rsidP="00937791">
            <w:pPr>
              <w:spacing w:after="0" w:line="240" w:lineRule="auto"/>
              <w:jc w:val="center"/>
              <w:rPr>
                <w:rFonts w:ascii="Times New Roman" w:eastAsia="Times New Roman" w:hAnsi="Times New Roman" w:cs="Times New Roman"/>
              </w:rPr>
            </w:pPr>
            <w:r w:rsidRPr="00937791">
              <w:rPr>
                <w:rFonts w:ascii="Times New Roman" w:eastAsia="Times New Roman" w:hAnsi="Times New Roman" w:cs="Times New Roman"/>
              </w:rPr>
              <w:t>IV</w:t>
            </w:r>
          </w:p>
        </w:tc>
        <w:tc>
          <w:tcPr>
            <w:tcW w:w="377" w:type="pct"/>
            <w:vMerge/>
            <w:vAlign w:val="center"/>
          </w:tcPr>
          <w:p w:rsidR="00937791" w:rsidRPr="00937791" w:rsidRDefault="00937791" w:rsidP="00937791">
            <w:pPr>
              <w:spacing w:after="0" w:line="240" w:lineRule="auto"/>
              <w:jc w:val="center"/>
              <w:rPr>
                <w:rFonts w:ascii="Times New Roman" w:eastAsia="Times New Roman" w:hAnsi="Times New Roman" w:cs="Times New Roman"/>
              </w:rPr>
            </w:pPr>
          </w:p>
        </w:tc>
        <w:tc>
          <w:tcPr>
            <w:tcW w:w="376" w:type="pct"/>
            <w:vAlign w:val="center"/>
          </w:tcPr>
          <w:p w:rsidR="00937791" w:rsidRPr="00937791" w:rsidRDefault="00937791" w:rsidP="00937791">
            <w:pPr>
              <w:spacing w:after="0" w:line="240" w:lineRule="auto"/>
              <w:jc w:val="center"/>
              <w:rPr>
                <w:rFonts w:ascii="Times New Roman" w:eastAsia="Times New Roman" w:hAnsi="Times New Roman" w:cs="Times New Roman"/>
              </w:rPr>
            </w:pPr>
            <w:r w:rsidRPr="00937791">
              <w:rPr>
                <w:rFonts w:ascii="Times New Roman" w:eastAsia="Times New Roman" w:hAnsi="Times New Roman" w:cs="Times New Roman"/>
              </w:rPr>
              <w:t>I</w:t>
            </w:r>
          </w:p>
        </w:tc>
        <w:tc>
          <w:tcPr>
            <w:tcW w:w="376" w:type="pct"/>
            <w:vAlign w:val="center"/>
          </w:tcPr>
          <w:p w:rsidR="00937791" w:rsidRPr="00937791" w:rsidRDefault="00937791" w:rsidP="00937791">
            <w:pPr>
              <w:spacing w:after="0" w:line="240" w:lineRule="auto"/>
              <w:jc w:val="center"/>
              <w:rPr>
                <w:rFonts w:ascii="Times New Roman" w:eastAsia="Times New Roman" w:hAnsi="Times New Roman" w:cs="Times New Roman"/>
              </w:rPr>
            </w:pPr>
            <w:r w:rsidRPr="00937791">
              <w:rPr>
                <w:rFonts w:ascii="Times New Roman" w:eastAsia="Times New Roman" w:hAnsi="Times New Roman" w:cs="Times New Roman"/>
              </w:rPr>
              <w:t>II</w:t>
            </w:r>
          </w:p>
        </w:tc>
        <w:tc>
          <w:tcPr>
            <w:tcW w:w="376" w:type="pct"/>
            <w:vAlign w:val="center"/>
          </w:tcPr>
          <w:p w:rsidR="00937791" w:rsidRPr="00937791" w:rsidRDefault="00937791" w:rsidP="00937791">
            <w:pPr>
              <w:spacing w:after="0" w:line="240" w:lineRule="auto"/>
              <w:jc w:val="center"/>
              <w:rPr>
                <w:rFonts w:ascii="Times New Roman" w:eastAsia="Times New Roman" w:hAnsi="Times New Roman" w:cs="Times New Roman"/>
              </w:rPr>
            </w:pPr>
            <w:r w:rsidRPr="00937791">
              <w:rPr>
                <w:rFonts w:ascii="Times New Roman" w:eastAsia="Times New Roman" w:hAnsi="Times New Roman" w:cs="Times New Roman"/>
              </w:rPr>
              <w:t>III</w:t>
            </w:r>
          </w:p>
        </w:tc>
        <w:tc>
          <w:tcPr>
            <w:tcW w:w="377" w:type="pct"/>
            <w:vAlign w:val="center"/>
          </w:tcPr>
          <w:p w:rsidR="00937791" w:rsidRPr="00937791" w:rsidRDefault="00937791" w:rsidP="00937791">
            <w:pPr>
              <w:spacing w:after="0" w:line="240" w:lineRule="auto"/>
              <w:jc w:val="center"/>
              <w:rPr>
                <w:rFonts w:ascii="Times New Roman" w:eastAsia="Times New Roman" w:hAnsi="Times New Roman" w:cs="Times New Roman"/>
              </w:rPr>
            </w:pPr>
            <w:r w:rsidRPr="00937791">
              <w:rPr>
                <w:rFonts w:ascii="Times New Roman" w:eastAsia="Times New Roman" w:hAnsi="Times New Roman" w:cs="Times New Roman"/>
              </w:rPr>
              <w:t>IV</w:t>
            </w:r>
          </w:p>
        </w:tc>
      </w:tr>
      <w:tr w:rsidR="00937791" w:rsidRPr="009133D4" w:rsidTr="00937791">
        <w:trPr>
          <w:trHeight w:val="630"/>
        </w:trPr>
        <w:tc>
          <w:tcPr>
            <w:tcW w:w="215" w:type="pct"/>
            <w:vMerge w:val="restart"/>
            <w:vAlign w:val="center"/>
          </w:tcPr>
          <w:p w:rsidR="00937791" w:rsidRPr="00937791" w:rsidRDefault="00937791" w:rsidP="00937791">
            <w:pPr>
              <w:spacing w:after="0" w:line="240" w:lineRule="auto"/>
              <w:jc w:val="center"/>
              <w:rPr>
                <w:rFonts w:ascii="Times New Roman" w:eastAsia="Times New Roman" w:hAnsi="Times New Roman" w:cs="Times New Roman"/>
              </w:rPr>
            </w:pPr>
            <w:r w:rsidRPr="00937791">
              <w:rPr>
                <w:rFonts w:ascii="Times New Roman" w:eastAsia="Times New Roman" w:hAnsi="Times New Roman" w:cs="Times New Roman"/>
              </w:rPr>
              <w:t>1.</w:t>
            </w:r>
          </w:p>
        </w:tc>
        <w:tc>
          <w:tcPr>
            <w:tcW w:w="697" w:type="pct"/>
            <w:vMerge w:val="restart"/>
            <w:vAlign w:val="center"/>
          </w:tcPr>
          <w:p w:rsidR="00937791" w:rsidRPr="00937791" w:rsidRDefault="00937791" w:rsidP="00937791">
            <w:pPr>
              <w:spacing w:after="0" w:line="240" w:lineRule="auto"/>
              <w:jc w:val="center"/>
              <w:rPr>
                <w:rFonts w:ascii="Times New Roman" w:eastAsia="Times New Roman" w:hAnsi="Times New Roman" w:cs="Times New Roman"/>
              </w:rPr>
            </w:pPr>
          </w:p>
        </w:tc>
        <w:tc>
          <w:tcPr>
            <w:tcW w:w="325" w:type="pct"/>
            <w:vAlign w:val="center"/>
          </w:tcPr>
          <w:p w:rsidR="00937791" w:rsidRPr="00937791" w:rsidRDefault="00937791" w:rsidP="00937791">
            <w:pPr>
              <w:spacing w:after="0" w:line="240" w:lineRule="auto"/>
              <w:jc w:val="center"/>
              <w:rPr>
                <w:rFonts w:ascii="Times New Roman" w:eastAsia="Times New Roman" w:hAnsi="Times New Roman" w:cs="Times New Roman"/>
              </w:rPr>
            </w:pPr>
            <w:r w:rsidRPr="00937791">
              <w:rPr>
                <w:rFonts w:ascii="Times New Roman" w:eastAsia="Times New Roman" w:hAnsi="Times New Roman" w:cs="Times New Roman"/>
              </w:rPr>
              <w:t>руб.</w:t>
            </w:r>
            <w:r w:rsidRPr="00937791">
              <w:rPr>
                <w:rFonts w:ascii="Times New Roman" w:eastAsia="Times New Roman" w:hAnsi="Times New Roman" w:cs="Times New Roman"/>
              </w:rPr>
              <w:br/>
              <w:t>(с НДС)</w:t>
            </w:r>
          </w:p>
        </w:tc>
        <w:tc>
          <w:tcPr>
            <w:tcW w:w="376" w:type="pct"/>
            <w:vAlign w:val="center"/>
          </w:tcPr>
          <w:p w:rsidR="00937791" w:rsidRPr="00937791" w:rsidRDefault="00937791" w:rsidP="00937791">
            <w:pPr>
              <w:spacing w:after="0" w:line="240" w:lineRule="auto"/>
              <w:jc w:val="center"/>
              <w:rPr>
                <w:rFonts w:ascii="Times New Roman" w:eastAsia="Times New Roman" w:hAnsi="Times New Roman" w:cs="Times New Roman"/>
              </w:rPr>
            </w:pPr>
          </w:p>
        </w:tc>
        <w:tc>
          <w:tcPr>
            <w:tcW w:w="377" w:type="pct"/>
            <w:vAlign w:val="center"/>
          </w:tcPr>
          <w:p w:rsidR="00937791" w:rsidRPr="00937791" w:rsidRDefault="00937791" w:rsidP="00937791">
            <w:pPr>
              <w:spacing w:after="0" w:line="240" w:lineRule="auto"/>
              <w:jc w:val="center"/>
              <w:rPr>
                <w:rFonts w:ascii="Times New Roman" w:eastAsia="Times New Roman" w:hAnsi="Times New Roman" w:cs="Times New Roman"/>
              </w:rPr>
            </w:pPr>
          </w:p>
        </w:tc>
        <w:tc>
          <w:tcPr>
            <w:tcW w:w="376" w:type="pct"/>
            <w:vAlign w:val="center"/>
          </w:tcPr>
          <w:p w:rsidR="00937791" w:rsidRPr="00937791" w:rsidRDefault="00937791" w:rsidP="00937791">
            <w:pPr>
              <w:spacing w:after="0" w:line="240" w:lineRule="auto"/>
              <w:jc w:val="center"/>
              <w:rPr>
                <w:rFonts w:ascii="Times New Roman" w:eastAsia="Times New Roman" w:hAnsi="Times New Roman" w:cs="Times New Roman"/>
              </w:rPr>
            </w:pPr>
          </w:p>
        </w:tc>
        <w:tc>
          <w:tcPr>
            <w:tcW w:w="376" w:type="pct"/>
            <w:vAlign w:val="center"/>
          </w:tcPr>
          <w:p w:rsidR="00937791" w:rsidRPr="00937791" w:rsidRDefault="00937791" w:rsidP="00937791">
            <w:pPr>
              <w:spacing w:after="0" w:line="240" w:lineRule="auto"/>
              <w:jc w:val="center"/>
              <w:rPr>
                <w:rFonts w:ascii="Times New Roman" w:eastAsia="Times New Roman" w:hAnsi="Times New Roman" w:cs="Times New Roman"/>
              </w:rPr>
            </w:pPr>
          </w:p>
        </w:tc>
        <w:tc>
          <w:tcPr>
            <w:tcW w:w="376" w:type="pct"/>
            <w:vAlign w:val="center"/>
          </w:tcPr>
          <w:p w:rsidR="00937791" w:rsidRPr="00937791" w:rsidRDefault="00937791" w:rsidP="00937791">
            <w:pPr>
              <w:spacing w:after="0" w:line="240" w:lineRule="auto"/>
              <w:jc w:val="center"/>
              <w:rPr>
                <w:rFonts w:ascii="Times New Roman" w:eastAsia="Times New Roman" w:hAnsi="Times New Roman" w:cs="Times New Roman"/>
              </w:rPr>
            </w:pPr>
          </w:p>
        </w:tc>
        <w:tc>
          <w:tcPr>
            <w:tcW w:w="377" w:type="pct"/>
            <w:vAlign w:val="center"/>
          </w:tcPr>
          <w:p w:rsidR="00937791" w:rsidRPr="00937791" w:rsidRDefault="00937791" w:rsidP="00937791">
            <w:pPr>
              <w:spacing w:after="0" w:line="240" w:lineRule="auto"/>
              <w:jc w:val="center"/>
              <w:rPr>
                <w:rFonts w:ascii="Times New Roman" w:eastAsia="Times New Roman" w:hAnsi="Times New Roman" w:cs="Times New Roman"/>
              </w:rPr>
            </w:pPr>
          </w:p>
        </w:tc>
        <w:tc>
          <w:tcPr>
            <w:tcW w:w="376" w:type="pct"/>
            <w:vAlign w:val="center"/>
          </w:tcPr>
          <w:p w:rsidR="00937791" w:rsidRPr="00937791" w:rsidRDefault="00937791" w:rsidP="00937791">
            <w:pPr>
              <w:spacing w:after="0" w:line="240" w:lineRule="auto"/>
              <w:jc w:val="center"/>
              <w:rPr>
                <w:rFonts w:ascii="Times New Roman" w:eastAsia="Times New Roman" w:hAnsi="Times New Roman" w:cs="Times New Roman"/>
              </w:rPr>
            </w:pPr>
          </w:p>
        </w:tc>
        <w:tc>
          <w:tcPr>
            <w:tcW w:w="376" w:type="pct"/>
            <w:vAlign w:val="center"/>
          </w:tcPr>
          <w:p w:rsidR="00937791" w:rsidRPr="00937791" w:rsidRDefault="00937791" w:rsidP="00937791">
            <w:pPr>
              <w:spacing w:after="0" w:line="240" w:lineRule="auto"/>
              <w:jc w:val="center"/>
              <w:rPr>
                <w:rFonts w:ascii="Times New Roman" w:eastAsia="Times New Roman" w:hAnsi="Times New Roman" w:cs="Times New Roman"/>
              </w:rPr>
            </w:pPr>
          </w:p>
        </w:tc>
        <w:tc>
          <w:tcPr>
            <w:tcW w:w="376" w:type="pct"/>
            <w:vAlign w:val="center"/>
          </w:tcPr>
          <w:p w:rsidR="00937791" w:rsidRPr="00937791" w:rsidRDefault="00937791" w:rsidP="00937791">
            <w:pPr>
              <w:spacing w:after="0" w:line="240" w:lineRule="auto"/>
              <w:jc w:val="center"/>
              <w:rPr>
                <w:rFonts w:ascii="Times New Roman" w:eastAsia="Times New Roman" w:hAnsi="Times New Roman" w:cs="Times New Roman"/>
              </w:rPr>
            </w:pPr>
          </w:p>
        </w:tc>
        <w:tc>
          <w:tcPr>
            <w:tcW w:w="377" w:type="pct"/>
            <w:vAlign w:val="center"/>
          </w:tcPr>
          <w:p w:rsidR="00937791" w:rsidRPr="00937791" w:rsidRDefault="00937791" w:rsidP="00937791">
            <w:pPr>
              <w:spacing w:after="0" w:line="240" w:lineRule="auto"/>
              <w:jc w:val="center"/>
              <w:rPr>
                <w:rFonts w:ascii="Times New Roman" w:eastAsia="Times New Roman" w:hAnsi="Times New Roman" w:cs="Times New Roman"/>
              </w:rPr>
            </w:pPr>
          </w:p>
        </w:tc>
      </w:tr>
      <w:tr w:rsidR="00937791" w:rsidRPr="00852258" w:rsidTr="00937791">
        <w:trPr>
          <w:trHeight w:val="292"/>
        </w:trPr>
        <w:tc>
          <w:tcPr>
            <w:tcW w:w="215" w:type="pct"/>
            <w:vMerge/>
            <w:vAlign w:val="center"/>
          </w:tcPr>
          <w:p w:rsidR="00937791" w:rsidRPr="00937791" w:rsidRDefault="00937791" w:rsidP="00937791">
            <w:pPr>
              <w:spacing w:after="0" w:line="240" w:lineRule="auto"/>
              <w:jc w:val="center"/>
              <w:rPr>
                <w:rFonts w:ascii="Times New Roman" w:eastAsia="Times New Roman" w:hAnsi="Times New Roman" w:cs="Times New Roman"/>
              </w:rPr>
            </w:pPr>
          </w:p>
        </w:tc>
        <w:tc>
          <w:tcPr>
            <w:tcW w:w="697" w:type="pct"/>
            <w:vMerge/>
            <w:vAlign w:val="center"/>
          </w:tcPr>
          <w:p w:rsidR="00937791" w:rsidRPr="00937791" w:rsidRDefault="00937791" w:rsidP="00937791">
            <w:pPr>
              <w:spacing w:line="240" w:lineRule="auto"/>
              <w:jc w:val="center"/>
              <w:rPr>
                <w:rFonts w:ascii="Times New Roman" w:eastAsia="Times New Roman" w:hAnsi="Times New Roman" w:cs="Times New Roman"/>
              </w:rPr>
            </w:pPr>
          </w:p>
        </w:tc>
        <w:tc>
          <w:tcPr>
            <w:tcW w:w="325" w:type="pct"/>
            <w:vAlign w:val="center"/>
          </w:tcPr>
          <w:p w:rsidR="00937791" w:rsidRPr="00937791" w:rsidRDefault="00937791" w:rsidP="00937791">
            <w:pPr>
              <w:spacing w:line="240" w:lineRule="auto"/>
              <w:jc w:val="center"/>
              <w:rPr>
                <w:rFonts w:ascii="Times New Roman" w:eastAsia="Times New Roman" w:hAnsi="Times New Roman" w:cs="Times New Roman"/>
              </w:rPr>
            </w:pPr>
            <w:r w:rsidRPr="00937791">
              <w:rPr>
                <w:rFonts w:ascii="Times New Roman" w:eastAsia="Times New Roman" w:hAnsi="Times New Roman" w:cs="Times New Roman"/>
              </w:rPr>
              <w:t>м3</w:t>
            </w:r>
          </w:p>
        </w:tc>
        <w:tc>
          <w:tcPr>
            <w:tcW w:w="376" w:type="pct"/>
            <w:vAlign w:val="center"/>
          </w:tcPr>
          <w:p w:rsidR="00937791" w:rsidRPr="00937791" w:rsidRDefault="00937791" w:rsidP="00937791">
            <w:pPr>
              <w:spacing w:line="240" w:lineRule="auto"/>
              <w:jc w:val="center"/>
              <w:rPr>
                <w:rFonts w:ascii="Times New Roman" w:eastAsia="Times New Roman" w:hAnsi="Times New Roman" w:cs="Times New Roman"/>
              </w:rPr>
            </w:pPr>
          </w:p>
        </w:tc>
        <w:tc>
          <w:tcPr>
            <w:tcW w:w="377" w:type="pct"/>
            <w:vAlign w:val="center"/>
          </w:tcPr>
          <w:p w:rsidR="00937791" w:rsidRPr="00937791" w:rsidRDefault="00937791" w:rsidP="00937791">
            <w:pPr>
              <w:spacing w:line="240" w:lineRule="auto"/>
              <w:jc w:val="center"/>
              <w:rPr>
                <w:rFonts w:ascii="Times New Roman" w:eastAsia="Times New Roman" w:hAnsi="Times New Roman" w:cs="Times New Roman"/>
              </w:rPr>
            </w:pPr>
          </w:p>
        </w:tc>
        <w:tc>
          <w:tcPr>
            <w:tcW w:w="376" w:type="pct"/>
            <w:vAlign w:val="center"/>
          </w:tcPr>
          <w:p w:rsidR="00937791" w:rsidRPr="00937791" w:rsidRDefault="00937791" w:rsidP="00937791">
            <w:pPr>
              <w:spacing w:line="240" w:lineRule="auto"/>
              <w:jc w:val="center"/>
              <w:rPr>
                <w:rFonts w:ascii="Times New Roman" w:eastAsia="Times New Roman" w:hAnsi="Times New Roman" w:cs="Times New Roman"/>
              </w:rPr>
            </w:pPr>
          </w:p>
        </w:tc>
        <w:tc>
          <w:tcPr>
            <w:tcW w:w="376" w:type="pct"/>
            <w:vAlign w:val="center"/>
          </w:tcPr>
          <w:p w:rsidR="00937791" w:rsidRPr="00937791" w:rsidRDefault="00937791" w:rsidP="00937791">
            <w:pPr>
              <w:spacing w:line="240" w:lineRule="auto"/>
              <w:jc w:val="center"/>
              <w:rPr>
                <w:rFonts w:ascii="Times New Roman" w:eastAsia="Times New Roman" w:hAnsi="Times New Roman" w:cs="Times New Roman"/>
              </w:rPr>
            </w:pPr>
          </w:p>
        </w:tc>
        <w:tc>
          <w:tcPr>
            <w:tcW w:w="376" w:type="pct"/>
            <w:vAlign w:val="center"/>
          </w:tcPr>
          <w:p w:rsidR="00937791" w:rsidRPr="00937791" w:rsidRDefault="00937791" w:rsidP="00937791">
            <w:pPr>
              <w:spacing w:line="240" w:lineRule="auto"/>
              <w:jc w:val="center"/>
              <w:rPr>
                <w:rFonts w:ascii="Times New Roman" w:eastAsia="Times New Roman" w:hAnsi="Times New Roman" w:cs="Times New Roman"/>
              </w:rPr>
            </w:pPr>
          </w:p>
        </w:tc>
        <w:tc>
          <w:tcPr>
            <w:tcW w:w="377" w:type="pct"/>
            <w:vAlign w:val="center"/>
          </w:tcPr>
          <w:p w:rsidR="00937791" w:rsidRPr="00937791" w:rsidRDefault="00937791" w:rsidP="00937791">
            <w:pPr>
              <w:spacing w:line="240" w:lineRule="auto"/>
              <w:jc w:val="center"/>
              <w:rPr>
                <w:rFonts w:ascii="Times New Roman" w:eastAsia="Times New Roman" w:hAnsi="Times New Roman" w:cs="Times New Roman"/>
              </w:rPr>
            </w:pPr>
          </w:p>
        </w:tc>
        <w:tc>
          <w:tcPr>
            <w:tcW w:w="376" w:type="pct"/>
            <w:vAlign w:val="center"/>
          </w:tcPr>
          <w:p w:rsidR="00937791" w:rsidRPr="00937791" w:rsidRDefault="00937791" w:rsidP="00937791">
            <w:pPr>
              <w:spacing w:line="240" w:lineRule="auto"/>
              <w:jc w:val="center"/>
              <w:rPr>
                <w:rFonts w:ascii="Times New Roman" w:eastAsia="Times New Roman" w:hAnsi="Times New Roman" w:cs="Times New Roman"/>
              </w:rPr>
            </w:pPr>
          </w:p>
        </w:tc>
        <w:tc>
          <w:tcPr>
            <w:tcW w:w="376" w:type="pct"/>
            <w:vAlign w:val="center"/>
          </w:tcPr>
          <w:p w:rsidR="00937791" w:rsidRPr="00937791" w:rsidRDefault="00937791" w:rsidP="00937791">
            <w:pPr>
              <w:spacing w:line="240" w:lineRule="auto"/>
              <w:jc w:val="center"/>
              <w:rPr>
                <w:rFonts w:ascii="Times New Roman" w:eastAsia="Times New Roman" w:hAnsi="Times New Roman" w:cs="Times New Roman"/>
              </w:rPr>
            </w:pPr>
          </w:p>
        </w:tc>
        <w:tc>
          <w:tcPr>
            <w:tcW w:w="376" w:type="pct"/>
            <w:vAlign w:val="center"/>
          </w:tcPr>
          <w:p w:rsidR="00937791" w:rsidRPr="00937791" w:rsidRDefault="00937791" w:rsidP="00937791">
            <w:pPr>
              <w:spacing w:line="240" w:lineRule="auto"/>
              <w:jc w:val="center"/>
              <w:rPr>
                <w:rFonts w:ascii="Times New Roman" w:eastAsia="Times New Roman" w:hAnsi="Times New Roman" w:cs="Times New Roman"/>
              </w:rPr>
            </w:pPr>
          </w:p>
        </w:tc>
        <w:tc>
          <w:tcPr>
            <w:tcW w:w="377" w:type="pct"/>
            <w:vAlign w:val="center"/>
          </w:tcPr>
          <w:p w:rsidR="00937791" w:rsidRPr="00937791" w:rsidRDefault="00937791" w:rsidP="00937791">
            <w:pPr>
              <w:spacing w:line="240" w:lineRule="auto"/>
              <w:jc w:val="center"/>
              <w:rPr>
                <w:rFonts w:ascii="Times New Roman" w:eastAsia="Times New Roman" w:hAnsi="Times New Roman" w:cs="Times New Roman"/>
              </w:rPr>
            </w:pPr>
          </w:p>
        </w:tc>
      </w:tr>
    </w:tbl>
    <w:p w:rsidR="00C022A4" w:rsidRPr="008D62D8" w:rsidRDefault="00D17672" w:rsidP="00C022A4">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Юридический адрес: </w:t>
      </w:r>
      <w:r w:rsidR="00D542B9">
        <w:rPr>
          <w:rFonts w:ascii="Times New Roman" w:eastAsia="Times New Roman" w:hAnsi="Times New Roman" w:cs="Times New Roman"/>
        </w:rPr>
        <w:t>__________________________________________________________________</w:t>
      </w:r>
    </w:p>
    <w:p w:rsidR="00AF5A8F" w:rsidRPr="00FA0E96" w:rsidRDefault="00AF5A8F" w:rsidP="00C022A4">
      <w:pPr>
        <w:spacing w:after="0"/>
        <w:rPr>
          <w:rFonts w:ascii="Times New Roman" w:eastAsia="Times New Roman" w:hAnsi="Times New Roman" w:cs="Times New Roman"/>
        </w:rPr>
      </w:pPr>
    </w:p>
    <w:p w:rsidR="00AF5A8F" w:rsidRPr="008F4FE1" w:rsidRDefault="003576C7" w:rsidP="00FA0E96">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Стоимость холодной воды и сточных вод на 20</w:t>
      </w:r>
      <w:r w:rsidR="00D542B9">
        <w:rPr>
          <w:rFonts w:ascii="Times New Roman" w:eastAsia="Times New Roman" w:hAnsi="Times New Roman" w:cs="Times New Roman"/>
        </w:rPr>
        <w:t>__</w:t>
      </w:r>
      <w:r w:rsidRPr="008F4FE1">
        <w:rPr>
          <w:rFonts w:ascii="Times New Roman" w:eastAsia="Times New Roman" w:hAnsi="Times New Roman" w:cs="Times New Roman"/>
        </w:rPr>
        <w:t xml:space="preserve"> год составляет </w:t>
      </w:r>
      <w:r w:rsidR="00D542B9">
        <w:rPr>
          <w:rFonts w:ascii="Times New Roman" w:eastAsia="Times New Roman" w:hAnsi="Times New Roman" w:cs="Times New Roman"/>
        </w:rPr>
        <w:t>______</w:t>
      </w:r>
      <w:r w:rsidR="00CA228A">
        <w:rPr>
          <w:rFonts w:ascii="Times New Roman" w:eastAsia="Times New Roman" w:hAnsi="Times New Roman" w:cs="Times New Roman"/>
        </w:rPr>
        <w:t xml:space="preserve"> </w:t>
      </w:r>
      <w:r w:rsidR="00DD478F">
        <w:rPr>
          <w:rFonts w:ascii="Times New Roman" w:eastAsia="Times New Roman" w:hAnsi="Times New Roman" w:cs="Times New Roman"/>
        </w:rPr>
        <w:t xml:space="preserve"> </w:t>
      </w:r>
      <w:r w:rsidRPr="008F4FE1">
        <w:rPr>
          <w:rFonts w:ascii="Times New Roman" w:eastAsia="Times New Roman" w:hAnsi="Times New Roman" w:cs="Times New Roman"/>
        </w:rPr>
        <w:t>рублей.</w:t>
      </w:r>
    </w:p>
    <w:p w:rsidR="00AF5A8F" w:rsidRPr="00001ABF" w:rsidRDefault="003576C7" w:rsidP="00001ABF">
      <w:pPr>
        <w:spacing w:after="0"/>
        <w:rPr>
          <w:rFonts w:ascii="Times New Roman" w:eastAsia="Times New Roman" w:hAnsi="Times New Roman" w:cs="Times New Roman"/>
        </w:rPr>
      </w:pPr>
      <w:r w:rsidRPr="008F4FE1">
        <w:rPr>
          <w:rFonts w:ascii="Times New Roman" w:eastAsia="Times New Roman" w:hAnsi="Times New Roman" w:cs="Times New Roman"/>
        </w:rPr>
        <w:t>Источник финансирования:</w:t>
      </w:r>
      <w:r w:rsidR="00D542B9">
        <w:rPr>
          <w:rFonts w:ascii="Times New Roman" w:eastAsia="Times New Roman" w:hAnsi="Times New Roman" w:cs="Times New Roman"/>
        </w:rPr>
        <w:t xml:space="preserve"> _______________</w:t>
      </w:r>
      <w:r w:rsidR="00276361" w:rsidRPr="008F4FE1">
        <w:rPr>
          <w:rFonts w:ascii="Times New Roman" w:eastAsia="Times New Roman" w:hAnsi="Times New Roman" w:cs="Times New Roman"/>
        </w:rPr>
        <w:t>.</w:t>
      </w:r>
    </w:p>
    <w:tbl>
      <w:tblPr>
        <w:tblW w:w="0" w:type="auto"/>
        <w:tblInd w:w="98" w:type="dxa"/>
        <w:tblCellMar>
          <w:left w:w="10" w:type="dxa"/>
          <w:right w:w="10" w:type="dxa"/>
        </w:tblCellMar>
        <w:tblLook w:val="0000" w:firstRow="0" w:lastRow="0" w:firstColumn="0" w:lastColumn="0" w:noHBand="0" w:noVBand="0"/>
      </w:tblPr>
      <w:tblGrid>
        <w:gridCol w:w="8613"/>
        <w:gridCol w:w="6075"/>
      </w:tblGrid>
      <w:tr w:rsidR="00AF5A8F" w:rsidRPr="008F4FE1" w:rsidTr="00427C4E">
        <w:trPr>
          <w:trHeight w:val="1"/>
        </w:trPr>
        <w:tc>
          <w:tcPr>
            <w:tcW w:w="8613" w:type="dxa"/>
            <w:shd w:val="clear" w:color="000000" w:fill="FFFFFF"/>
            <w:tcMar>
              <w:left w:w="108" w:type="dxa"/>
              <w:right w:w="108" w:type="dxa"/>
            </w:tcMar>
          </w:tcPr>
          <w:p w:rsidR="00AF5A8F" w:rsidRPr="008F4FE1" w:rsidRDefault="003576C7">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Гарантирующая организация:</w:t>
            </w:r>
          </w:p>
          <w:p w:rsidR="00AF5A8F" w:rsidRPr="008F4FE1" w:rsidRDefault="00AF5A8F">
            <w:pPr>
              <w:spacing w:after="0" w:line="240" w:lineRule="auto"/>
              <w:jc w:val="both"/>
            </w:pPr>
          </w:p>
        </w:tc>
        <w:tc>
          <w:tcPr>
            <w:tcW w:w="6075" w:type="dxa"/>
            <w:shd w:val="clear" w:color="000000" w:fill="FFFFFF"/>
            <w:tcMar>
              <w:left w:w="108" w:type="dxa"/>
              <w:right w:w="108" w:type="dxa"/>
            </w:tcMar>
          </w:tcPr>
          <w:p w:rsidR="00AF5A8F" w:rsidRPr="008F4FE1" w:rsidRDefault="003576C7">
            <w:pPr>
              <w:spacing w:after="0" w:line="240" w:lineRule="auto"/>
              <w:jc w:val="both"/>
            </w:pPr>
            <w:r w:rsidRPr="008F4FE1">
              <w:rPr>
                <w:rFonts w:ascii="Times New Roman" w:eastAsia="Times New Roman" w:hAnsi="Times New Roman" w:cs="Times New Roman"/>
              </w:rPr>
              <w:t>Абонент:</w:t>
            </w:r>
          </w:p>
        </w:tc>
      </w:tr>
      <w:tr w:rsidR="00AF5A8F" w:rsidRPr="008F4FE1" w:rsidTr="00427C4E">
        <w:trPr>
          <w:trHeight w:val="1"/>
        </w:trPr>
        <w:tc>
          <w:tcPr>
            <w:tcW w:w="8613" w:type="dxa"/>
            <w:shd w:val="clear" w:color="000000" w:fill="FFFFFF"/>
            <w:tcMar>
              <w:left w:w="108" w:type="dxa"/>
              <w:right w:w="108" w:type="dxa"/>
            </w:tcMar>
          </w:tcPr>
          <w:p w:rsidR="00AF5A8F" w:rsidRPr="008F4FE1" w:rsidRDefault="003576C7">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 xml:space="preserve">______________________________ </w:t>
            </w:r>
          </w:p>
          <w:p w:rsidR="00AF5A8F" w:rsidRPr="008F4FE1" w:rsidRDefault="003576C7">
            <w:pPr>
              <w:spacing w:after="0" w:line="240" w:lineRule="auto"/>
              <w:jc w:val="both"/>
            </w:pPr>
            <w:r w:rsidRPr="008F4FE1">
              <w:rPr>
                <w:rFonts w:ascii="Times New Roman" w:eastAsia="Times New Roman" w:hAnsi="Times New Roman" w:cs="Times New Roman"/>
              </w:rPr>
              <w:t xml:space="preserve">м.п.                                                                      </w:t>
            </w:r>
          </w:p>
        </w:tc>
        <w:tc>
          <w:tcPr>
            <w:tcW w:w="6075" w:type="dxa"/>
            <w:shd w:val="clear" w:color="000000" w:fill="FFFFFF"/>
            <w:tcMar>
              <w:left w:w="108" w:type="dxa"/>
              <w:right w:w="108" w:type="dxa"/>
            </w:tcMar>
          </w:tcPr>
          <w:p w:rsidR="00AF5A8F" w:rsidRPr="008F4FE1" w:rsidRDefault="003576C7">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________________________</w:t>
            </w:r>
            <w:r w:rsidR="0071177E">
              <w:rPr>
                <w:rFonts w:ascii="Times New Roman" w:hAnsi="Times New Roman"/>
              </w:rPr>
              <w:t xml:space="preserve"> </w:t>
            </w:r>
          </w:p>
          <w:p w:rsidR="00AF5A8F" w:rsidRPr="008F4FE1" w:rsidRDefault="003576C7">
            <w:pPr>
              <w:spacing w:after="0" w:line="240" w:lineRule="auto"/>
              <w:jc w:val="both"/>
            </w:pPr>
            <w:r w:rsidRPr="008F4FE1">
              <w:rPr>
                <w:rFonts w:ascii="Times New Roman" w:eastAsia="Times New Roman" w:hAnsi="Times New Roman" w:cs="Times New Roman"/>
              </w:rPr>
              <w:t>м.п.</w:t>
            </w:r>
            <w:r w:rsidRPr="008F4FE1">
              <w:rPr>
                <w:rFonts w:ascii="Times New Roman" w:eastAsia="Times New Roman" w:hAnsi="Times New Roman" w:cs="Times New Roman"/>
              </w:rPr>
              <w:tab/>
            </w:r>
          </w:p>
        </w:tc>
      </w:tr>
    </w:tbl>
    <w:p w:rsidR="00F0671A" w:rsidRPr="008F4FE1" w:rsidRDefault="00F0671A">
      <w:pPr>
        <w:spacing w:after="0" w:line="240" w:lineRule="auto"/>
        <w:rPr>
          <w:rFonts w:ascii="Times New Roman" w:eastAsia="Times New Roman" w:hAnsi="Times New Roman" w:cs="Times New Roman"/>
        </w:rPr>
      </w:pPr>
    </w:p>
    <w:p w:rsidR="00286A90" w:rsidRPr="008F4FE1" w:rsidRDefault="00286A90" w:rsidP="00001ABF">
      <w:pPr>
        <w:tabs>
          <w:tab w:val="left" w:pos="284"/>
          <w:tab w:val="left" w:pos="567"/>
          <w:tab w:val="left" w:pos="927"/>
        </w:tabs>
        <w:spacing w:after="0" w:line="240" w:lineRule="auto"/>
        <w:rPr>
          <w:rFonts w:ascii="Times New Roman" w:eastAsia="Times New Roman" w:hAnsi="Times New Roman" w:cs="Times New Roman"/>
        </w:rPr>
        <w:sectPr w:rsidR="00286A90" w:rsidRPr="008F4FE1" w:rsidSect="005278F6">
          <w:pgSz w:w="16838" w:h="11906" w:orient="landscape"/>
          <w:pgMar w:top="142" w:right="536" w:bottom="567" w:left="1134" w:header="708" w:footer="708" w:gutter="0"/>
          <w:cols w:space="708"/>
          <w:docGrid w:linePitch="360"/>
        </w:sectPr>
      </w:pPr>
    </w:p>
    <w:p w:rsidR="00AF5A8F" w:rsidRPr="008F4FE1" w:rsidRDefault="003576C7" w:rsidP="00F0671A">
      <w:pPr>
        <w:tabs>
          <w:tab w:val="left" w:pos="284"/>
          <w:tab w:val="left" w:pos="567"/>
          <w:tab w:val="left" w:pos="927"/>
        </w:tabs>
        <w:spacing w:after="0" w:line="240" w:lineRule="auto"/>
        <w:jc w:val="right"/>
        <w:rPr>
          <w:rFonts w:ascii="Times New Roman" w:eastAsia="Times New Roman" w:hAnsi="Times New Roman" w:cs="Times New Roman"/>
        </w:rPr>
      </w:pPr>
      <w:r w:rsidRPr="008F4FE1">
        <w:rPr>
          <w:rFonts w:ascii="Times New Roman" w:eastAsia="Times New Roman" w:hAnsi="Times New Roman" w:cs="Times New Roman"/>
        </w:rPr>
        <w:lastRenderedPageBreak/>
        <w:t xml:space="preserve">                                                                                                                                          Приложение № 2 </w:t>
      </w:r>
    </w:p>
    <w:p w:rsidR="00AF5A8F" w:rsidRPr="008F4FE1" w:rsidRDefault="003576C7" w:rsidP="00F0671A">
      <w:pPr>
        <w:tabs>
          <w:tab w:val="left" w:pos="284"/>
          <w:tab w:val="left" w:pos="567"/>
          <w:tab w:val="left" w:pos="927"/>
        </w:tabs>
        <w:spacing w:after="0" w:line="240" w:lineRule="auto"/>
        <w:jc w:val="right"/>
        <w:rPr>
          <w:rFonts w:ascii="Times New Roman" w:eastAsia="Times New Roman" w:hAnsi="Times New Roman" w:cs="Times New Roman"/>
        </w:rPr>
      </w:pPr>
      <w:r w:rsidRPr="008F4FE1">
        <w:rPr>
          <w:rFonts w:ascii="Times New Roman" w:eastAsia="Times New Roman" w:hAnsi="Times New Roman" w:cs="Times New Roman"/>
        </w:rPr>
        <w:t xml:space="preserve"> к контракту холодного </w:t>
      </w:r>
    </w:p>
    <w:p w:rsidR="00AF5A8F" w:rsidRPr="008F4FE1" w:rsidRDefault="003576C7" w:rsidP="00F0671A">
      <w:pPr>
        <w:tabs>
          <w:tab w:val="left" w:pos="284"/>
          <w:tab w:val="left" w:pos="567"/>
          <w:tab w:val="left" w:pos="927"/>
        </w:tabs>
        <w:spacing w:after="0" w:line="240" w:lineRule="auto"/>
        <w:jc w:val="right"/>
        <w:rPr>
          <w:rFonts w:ascii="Times New Roman" w:eastAsia="Times New Roman" w:hAnsi="Times New Roman" w:cs="Times New Roman"/>
        </w:rPr>
      </w:pPr>
      <w:r w:rsidRPr="008F4FE1">
        <w:rPr>
          <w:rFonts w:ascii="Times New Roman" w:eastAsia="Times New Roman" w:hAnsi="Times New Roman" w:cs="Times New Roman"/>
        </w:rPr>
        <w:t xml:space="preserve">водоснабжения и водоотведения                                                      </w:t>
      </w:r>
    </w:p>
    <w:p w:rsidR="00AF5A8F" w:rsidRPr="008F4FE1" w:rsidRDefault="00F0671A" w:rsidP="00F0671A">
      <w:pPr>
        <w:tabs>
          <w:tab w:val="left" w:pos="284"/>
          <w:tab w:val="left" w:pos="567"/>
          <w:tab w:val="left" w:pos="927"/>
        </w:tabs>
        <w:spacing w:after="0" w:line="240" w:lineRule="auto"/>
        <w:jc w:val="center"/>
        <w:rPr>
          <w:rFonts w:ascii="Times New Roman" w:eastAsia="Times New Roman" w:hAnsi="Times New Roman" w:cs="Times New Roman"/>
        </w:rPr>
      </w:pPr>
      <w:r w:rsidRPr="008F4FE1">
        <w:rPr>
          <w:rFonts w:ascii="Times New Roman" w:eastAsia="Times New Roman" w:hAnsi="Times New Roman" w:cs="Times New Roman"/>
        </w:rPr>
        <w:t xml:space="preserve">                                                                                                   </w:t>
      </w:r>
      <w:r w:rsidR="00276361" w:rsidRPr="008F4FE1">
        <w:rPr>
          <w:rFonts w:ascii="Times New Roman" w:eastAsia="Times New Roman" w:hAnsi="Times New Roman" w:cs="Times New Roman"/>
        </w:rPr>
        <w:t xml:space="preserve">             </w:t>
      </w:r>
      <w:r w:rsidR="00C42F67">
        <w:rPr>
          <w:rFonts w:ascii="Times New Roman" w:eastAsia="Times New Roman" w:hAnsi="Times New Roman" w:cs="Times New Roman"/>
        </w:rPr>
        <w:t xml:space="preserve"> </w:t>
      </w:r>
      <w:r w:rsidR="001B78C0">
        <w:rPr>
          <w:rFonts w:ascii="Times New Roman" w:eastAsia="Times New Roman" w:hAnsi="Times New Roman" w:cs="Times New Roman"/>
        </w:rPr>
        <w:t xml:space="preserve">     </w:t>
      </w:r>
      <w:r w:rsidR="00FA0E96">
        <w:rPr>
          <w:rFonts w:ascii="Times New Roman" w:eastAsia="Times New Roman" w:hAnsi="Times New Roman" w:cs="Times New Roman"/>
        </w:rPr>
        <w:t xml:space="preserve">    </w:t>
      </w:r>
      <w:r w:rsidRPr="008F4FE1">
        <w:rPr>
          <w:rFonts w:ascii="Times New Roman" w:eastAsia="Times New Roman" w:hAnsi="Times New Roman" w:cs="Times New Roman"/>
        </w:rPr>
        <w:t xml:space="preserve"> </w:t>
      </w:r>
      <w:r w:rsidR="00937791">
        <w:rPr>
          <w:rFonts w:ascii="Times New Roman" w:eastAsia="Times New Roman" w:hAnsi="Times New Roman" w:cs="Times New Roman"/>
        </w:rPr>
        <w:t xml:space="preserve">          </w:t>
      </w:r>
      <w:r w:rsidR="001B78C0">
        <w:rPr>
          <w:rFonts w:ascii="Times New Roman" w:eastAsia="Times New Roman" w:hAnsi="Times New Roman" w:cs="Times New Roman"/>
        </w:rPr>
        <w:t>от «___» ________</w:t>
      </w:r>
      <w:r w:rsidR="003576C7" w:rsidRPr="008F4FE1">
        <w:rPr>
          <w:rFonts w:ascii="Times New Roman" w:eastAsia="Times New Roman" w:hAnsi="Times New Roman" w:cs="Times New Roman"/>
        </w:rPr>
        <w:t xml:space="preserve">___г. № </w:t>
      </w:r>
      <w:r w:rsidR="00D542B9">
        <w:rPr>
          <w:rFonts w:ascii="Times New Roman" w:eastAsia="Times New Roman" w:hAnsi="Times New Roman" w:cs="Times New Roman"/>
        </w:rPr>
        <w:t>____</w:t>
      </w:r>
      <w:r w:rsidRPr="008F4FE1">
        <w:rPr>
          <w:rFonts w:ascii="Times New Roman" w:eastAsia="Times New Roman" w:hAnsi="Times New Roman" w:cs="Times New Roman"/>
        </w:rPr>
        <w:t xml:space="preserve">    </w:t>
      </w:r>
    </w:p>
    <w:p w:rsidR="00FA0E96" w:rsidRPr="008F4FE1" w:rsidRDefault="00FA0E96" w:rsidP="00FA0E96">
      <w:pPr>
        <w:tabs>
          <w:tab w:val="left" w:pos="284"/>
          <w:tab w:val="left" w:pos="567"/>
          <w:tab w:val="left" w:pos="927"/>
        </w:tabs>
        <w:spacing w:after="0" w:line="240" w:lineRule="auto"/>
        <w:rPr>
          <w:rFonts w:ascii="Times New Roman" w:eastAsia="Times New Roman" w:hAnsi="Times New Roman" w:cs="Times New Roman"/>
          <w:b/>
        </w:rPr>
      </w:pPr>
    </w:p>
    <w:p w:rsidR="00AF5A8F" w:rsidRPr="008F4FE1" w:rsidRDefault="003576C7">
      <w:pPr>
        <w:tabs>
          <w:tab w:val="left" w:pos="284"/>
          <w:tab w:val="left" w:pos="567"/>
          <w:tab w:val="left" w:pos="927"/>
        </w:tabs>
        <w:spacing w:after="0" w:line="240" w:lineRule="auto"/>
        <w:jc w:val="center"/>
        <w:rPr>
          <w:rFonts w:ascii="Times New Roman" w:eastAsia="Times New Roman" w:hAnsi="Times New Roman" w:cs="Times New Roman"/>
          <w:b/>
        </w:rPr>
      </w:pPr>
      <w:r w:rsidRPr="008F4FE1">
        <w:rPr>
          <w:rFonts w:ascii="Times New Roman" w:eastAsia="Times New Roman" w:hAnsi="Times New Roman" w:cs="Times New Roman"/>
          <w:b/>
        </w:rPr>
        <w:t>Сведения о режиме подачи холодной воды</w:t>
      </w:r>
    </w:p>
    <w:p w:rsidR="00AF5A8F" w:rsidRPr="008F4FE1" w:rsidRDefault="003576C7">
      <w:pPr>
        <w:tabs>
          <w:tab w:val="left" w:pos="284"/>
          <w:tab w:val="left" w:pos="567"/>
          <w:tab w:val="left" w:pos="927"/>
        </w:tabs>
        <w:spacing w:after="0" w:line="240" w:lineRule="auto"/>
        <w:jc w:val="center"/>
        <w:rPr>
          <w:rFonts w:ascii="Times New Roman" w:eastAsia="Times New Roman" w:hAnsi="Times New Roman" w:cs="Times New Roman"/>
          <w:b/>
        </w:rPr>
      </w:pPr>
      <w:r w:rsidRPr="008F4FE1">
        <w:rPr>
          <w:rFonts w:ascii="Times New Roman" w:eastAsia="Times New Roman" w:hAnsi="Times New Roman" w:cs="Times New Roman"/>
          <w:b/>
        </w:rPr>
        <w:t xml:space="preserve">(гарантированного объема подачи воды </w:t>
      </w:r>
    </w:p>
    <w:p w:rsidR="00AF5A8F" w:rsidRPr="008F4FE1" w:rsidRDefault="003576C7">
      <w:pPr>
        <w:tabs>
          <w:tab w:val="left" w:pos="284"/>
          <w:tab w:val="left" w:pos="567"/>
          <w:tab w:val="left" w:pos="927"/>
        </w:tabs>
        <w:spacing w:after="0" w:line="240" w:lineRule="auto"/>
        <w:jc w:val="center"/>
        <w:rPr>
          <w:rFonts w:ascii="Times New Roman" w:eastAsia="Times New Roman" w:hAnsi="Times New Roman" w:cs="Times New Roman"/>
          <w:b/>
        </w:rPr>
      </w:pPr>
      <w:r w:rsidRPr="008F4FE1">
        <w:rPr>
          <w:rFonts w:ascii="Times New Roman" w:eastAsia="Times New Roman" w:hAnsi="Times New Roman" w:cs="Times New Roman"/>
          <w:b/>
        </w:rPr>
        <w:t xml:space="preserve"> (в том числе на нужды пожаротушения), гарантированном свободном напоре холодной воды на границе эксплуатационной ответственности)</w:t>
      </w:r>
    </w:p>
    <w:p w:rsidR="00AF5A8F" w:rsidRPr="008F4FE1" w:rsidRDefault="00AF5A8F" w:rsidP="00422062">
      <w:pPr>
        <w:spacing w:after="0" w:line="240" w:lineRule="auto"/>
        <w:rPr>
          <w:rFonts w:ascii="Times New Roman" w:eastAsia="Times New Roman" w:hAnsi="Times New Roman" w:cs="Times New Roman"/>
        </w:rPr>
      </w:pPr>
    </w:p>
    <w:p w:rsidR="00AF5A8F" w:rsidRDefault="003576C7" w:rsidP="00422062">
      <w:pPr>
        <w:spacing w:after="0" w:line="240" w:lineRule="auto"/>
        <w:ind w:left="426"/>
        <w:rPr>
          <w:rFonts w:ascii="Times New Roman" w:eastAsia="Times New Roman" w:hAnsi="Times New Roman" w:cs="Times New Roman"/>
        </w:rPr>
      </w:pPr>
      <w:r w:rsidRPr="008F4FE1">
        <w:rPr>
          <w:rFonts w:ascii="Times New Roman" w:eastAsia="Times New Roman" w:hAnsi="Times New Roman" w:cs="Times New Roman"/>
        </w:rPr>
        <w:t xml:space="preserve">Режим установлен:  с </w:t>
      </w:r>
      <w:r w:rsidR="00D542B9">
        <w:rPr>
          <w:rFonts w:ascii="Times New Roman" w:eastAsia="Times New Roman" w:hAnsi="Times New Roman" w:cs="Times New Roman"/>
        </w:rPr>
        <w:t>_______</w:t>
      </w:r>
      <w:r w:rsidRPr="008F4FE1">
        <w:rPr>
          <w:rFonts w:ascii="Times New Roman" w:eastAsia="Times New Roman" w:hAnsi="Times New Roman" w:cs="Times New Roman"/>
        </w:rPr>
        <w:t xml:space="preserve"> по </w:t>
      </w:r>
      <w:r w:rsidR="00D542B9">
        <w:rPr>
          <w:rFonts w:ascii="Times New Roman" w:eastAsia="Times New Roman" w:hAnsi="Times New Roman" w:cs="Times New Roman"/>
        </w:rPr>
        <w:t>______</w:t>
      </w:r>
      <w:r w:rsidRPr="008F4FE1">
        <w:rPr>
          <w:rFonts w:ascii="Times New Roman" w:eastAsia="Times New Roman" w:hAnsi="Times New Roman" w:cs="Times New Roman"/>
        </w:rPr>
        <w:t xml:space="preserve"> месяц, ежегодно</w:t>
      </w:r>
    </w:p>
    <w:p w:rsidR="00422062" w:rsidRPr="008F4FE1" w:rsidRDefault="00422062" w:rsidP="00422062">
      <w:pPr>
        <w:spacing w:after="0" w:line="240" w:lineRule="auto"/>
        <w:ind w:left="426"/>
        <w:rPr>
          <w:rFonts w:ascii="Times New Roman" w:eastAsia="Times New Roman" w:hAnsi="Times New Roman" w:cs="Times New Roman"/>
        </w:rPr>
      </w:pPr>
    </w:p>
    <w:tbl>
      <w:tblPr>
        <w:tblpPr w:leftFromText="180" w:rightFromText="180" w:vertAnchor="text" w:horzAnchor="margin" w:tblpXSpec="center" w:tblpY="93"/>
        <w:tblW w:w="10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543"/>
        <w:gridCol w:w="1985"/>
        <w:gridCol w:w="2126"/>
        <w:gridCol w:w="2538"/>
      </w:tblGrid>
      <w:tr w:rsidR="00CD2A9F" w:rsidRPr="00EE600B" w:rsidTr="00FD348A">
        <w:tc>
          <w:tcPr>
            <w:tcW w:w="534" w:type="dxa"/>
          </w:tcPr>
          <w:p w:rsidR="00CD2A9F" w:rsidRPr="00EE600B" w:rsidRDefault="00CD2A9F" w:rsidP="00FD348A">
            <w:pPr>
              <w:tabs>
                <w:tab w:val="left" w:pos="284"/>
                <w:tab w:val="left" w:pos="567"/>
                <w:tab w:val="left" w:pos="927"/>
              </w:tabs>
              <w:spacing w:after="0" w:line="240" w:lineRule="auto"/>
              <w:jc w:val="center"/>
              <w:rPr>
                <w:rFonts w:ascii="Times New Roman" w:hAnsi="Times New Roman"/>
              </w:rPr>
            </w:pPr>
            <w:bookmarkStart w:id="1" w:name="ПереченьОбъектов2" w:colFirst="0" w:colLast="4"/>
            <w:r w:rsidRPr="00EE600B">
              <w:rPr>
                <w:rFonts w:ascii="Times New Roman" w:hAnsi="Times New Roman"/>
              </w:rPr>
              <w:t>№</w:t>
            </w:r>
          </w:p>
          <w:p w:rsidR="00CD2A9F" w:rsidRPr="00EE600B" w:rsidRDefault="00CD2A9F" w:rsidP="00FD348A">
            <w:pPr>
              <w:tabs>
                <w:tab w:val="left" w:pos="284"/>
                <w:tab w:val="left" w:pos="567"/>
                <w:tab w:val="left" w:pos="927"/>
              </w:tabs>
              <w:spacing w:after="0" w:line="240" w:lineRule="auto"/>
              <w:jc w:val="center"/>
              <w:rPr>
                <w:rFonts w:ascii="Times New Roman" w:hAnsi="Times New Roman"/>
              </w:rPr>
            </w:pPr>
            <w:r w:rsidRPr="00EE600B">
              <w:rPr>
                <w:rFonts w:ascii="Times New Roman" w:hAnsi="Times New Roman"/>
              </w:rPr>
              <w:t>п/п</w:t>
            </w:r>
          </w:p>
        </w:tc>
        <w:tc>
          <w:tcPr>
            <w:tcW w:w="3543" w:type="dxa"/>
          </w:tcPr>
          <w:p w:rsidR="00CD2A9F" w:rsidRPr="00EE600B" w:rsidRDefault="00CD2A9F" w:rsidP="00FD348A">
            <w:pPr>
              <w:tabs>
                <w:tab w:val="left" w:pos="284"/>
                <w:tab w:val="left" w:pos="567"/>
                <w:tab w:val="left" w:pos="927"/>
              </w:tabs>
              <w:spacing w:after="0" w:line="240" w:lineRule="auto"/>
              <w:jc w:val="center"/>
              <w:rPr>
                <w:rFonts w:ascii="Times New Roman" w:hAnsi="Times New Roman"/>
              </w:rPr>
            </w:pPr>
            <w:r w:rsidRPr="00EE600B">
              <w:rPr>
                <w:rFonts w:ascii="Times New Roman" w:hAnsi="Times New Roman"/>
              </w:rPr>
              <w:t>Наименование объекта, адрес</w:t>
            </w:r>
          </w:p>
        </w:tc>
        <w:tc>
          <w:tcPr>
            <w:tcW w:w="1985" w:type="dxa"/>
            <w:tcBorders>
              <w:right w:val="single" w:sz="4" w:space="0" w:color="auto"/>
            </w:tcBorders>
          </w:tcPr>
          <w:p w:rsidR="00CD2A9F" w:rsidRPr="00EE600B" w:rsidRDefault="00CD2A9F" w:rsidP="00FD348A">
            <w:pPr>
              <w:tabs>
                <w:tab w:val="left" w:pos="284"/>
                <w:tab w:val="left" w:pos="567"/>
                <w:tab w:val="left" w:pos="927"/>
              </w:tabs>
              <w:spacing w:after="0" w:line="240" w:lineRule="auto"/>
              <w:jc w:val="center"/>
              <w:rPr>
                <w:rFonts w:ascii="Times New Roman" w:hAnsi="Times New Roman"/>
              </w:rPr>
            </w:pPr>
            <w:r w:rsidRPr="00EE600B">
              <w:rPr>
                <w:rFonts w:ascii="Times New Roman" w:hAnsi="Times New Roman"/>
              </w:rPr>
              <w:t xml:space="preserve">Гарантированный объем подачи холодной воды </w:t>
            </w:r>
          </w:p>
          <w:p w:rsidR="00CD2A9F" w:rsidRPr="00EE600B" w:rsidRDefault="00CD2A9F" w:rsidP="00FD348A">
            <w:pPr>
              <w:tabs>
                <w:tab w:val="left" w:pos="284"/>
                <w:tab w:val="left" w:pos="567"/>
                <w:tab w:val="left" w:pos="927"/>
              </w:tabs>
              <w:spacing w:after="0" w:line="240" w:lineRule="auto"/>
              <w:jc w:val="center"/>
              <w:rPr>
                <w:rFonts w:ascii="Times New Roman" w:hAnsi="Times New Roman"/>
              </w:rPr>
            </w:pPr>
            <w:r w:rsidRPr="00EE600B">
              <w:rPr>
                <w:rFonts w:ascii="Times New Roman" w:hAnsi="Times New Roman"/>
              </w:rPr>
              <w:t>(</w:t>
            </w:r>
            <w:r w:rsidRPr="00EE600B">
              <w:rPr>
                <w:rFonts w:ascii="Times New Roman" w:hAnsi="Times New Roman"/>
                <w:snapToGrid w:val="0"/>
              </w:rPr>
              <w:t xml:space="preserve"> м</w:t>
            </w:r>
            <w:r w:rsidRPr="00EE600B">
              <w:rPr>
                <w:rFonts w:ascii="Times New Roman" w:hAnsi="Times New Roman"/>
                <w:snapToGrid w:val="0"/>
                <w:vertAlign w:val="superscript"/>
              </w:rPr>
              <w:t>3</w:t>
            </w:r>
            <w:r w:rsidRPr="00EE600B">
              <w:rPr>
                <w:rFonts w:ascii="Times New Roman" w:hAnsi="Times New Roman"/>
                <w:snapToGrid w:val="0"/>
              </w:rPr>
              <w:t>/месяц</w:t>
            </w:r>
            <w:r w:rsidRPr="00EE600B">
              <w:rPr>
                <w:rFonts w:ascii="Times New Roman" w:hAnsi="Times New Roman"/>
              </w:rPr>
              <w:t>)</w:t>
            </w:r>
          </w:p>
        </w:tc>
        <w:tc>
          <w:tcPr>
            <w:tcW w:w="2126" w:type="dxa"/>
          </w:tcPr>
          <w:p w:rsidR="00CD2A9F" w:rsidRPr="00EE600B" w:rsidRDefault="00CD2A9F" w:rsidP="00FD348A">
            <w:pPr>
              <w:tabs>
                <w:tab w:val="left" w:pos="284"/>
                <w:tab w:val="left" w:pos="567"/>
                <w:tab w:val="left" w:pos="927"/>
              </w:tabs>
              <w:spacing w:after="0" w:line="240" w:lineRule="auto"/>
              <w:jc w:val="center"/>
              <w:rPr>
                <w:rFonts w:ascii="Times New Roman" w:hAnsi="Times New Roman"/>
              </w:rPr>
            </w:pPr>
            <w:r w:rsidRPr="00EE600B">
              <w:rPr>
                <w:rFonts w:ascii="Times New Roman" w:hAnsi="Times New Roman"/>
              </w:rPr>
              <w:t>Гарантированный объем подачи холодной воды на нужды пожаротушения</w:t>
            </w:r>
          </w:p>
          <w:p w:rsidR="00CD2A9F" w:rsidRPr="00EE600B" w:rsidRDefault="00CD2A9F" w:rsidP="00FD348A">
            <w:pPr>
              <w:tabs>
                <w:tab w:val="left" w:pos="284"/>
                <w:tab w:val="left" w:pos="567"/>
                <w:tab w:val="left" w:pos="927"/>
              </w:tabs>
              <w:spacing w:after="0" w:line="240" w:lineRule="auto"/>
              <w:jc w:val="center"/>
              <w:rPr>
                <w:rFonts w:ascii="Times New Roman" w:hAnsi="Times New Roman"/>
              </w:rPr>
            </w:pPr>
            <w:r w:rsidRPr="00EE600B">
              <w:rPr>
                <w:rFonts w:ascii="Times New Roman" w:hAnsi="Times New Roman"/>
              </w:rPr>
              <w:t>(л</w:t>
            </w:r>
            <w:r w:rsidRPr="00EE600B">
              <w:rPr>
                <w:rFonts w:ascii="Times New Roman" w:hAnsi="Times New Roman"/>
                <w:lang w:val="en-US"/>
              </w:rPr>
              <w:t>/</w:t>
            </w:r>
            <w:r w:rsidRPr="00EE600B">
              <w:rPr>
                <w:rFonts w:ascii="Times New Roman" w:hAnsi="Times New Roman"/>
              </w:rPr>
              <w:t>сек)</w:t>
            </w:r>
          </w:p>
        </w:tc>
        <w:tc>
          <w:tcPr>
            <w:tcW w:w="2538" w:type="dxa"/>
          </w:tcPr>
          <w:p w:rsidR="00CD2A9F" w:rsidRPr="00EE600B" w:rsidRDefault="00CD2A9F" w:rsidP="00FD348A">
            <w:pPr>
              <w:tabs>
                <w:tab w:val="left" w:pos="284"/>
                <w:tab w:val="left" w:pos="567"/>
                <w:tab w:val="left" w:pos="927"/>
              </w:tabs>
              <w:spacing w:after="0" w:line="240" w:lineRule="auto"/>
              <w:jc w:val="center"/>
              <w:rPr>
                <w:rFonts w:ascii="Times New Roman" w:hAnsi="Times New Roman"/>
              </w:rPr>
            </w:pPr>
            <w:r w:rsidRPr="00EE600B">
              <w:rPr>
                <w:rFonts w:ascii="Times New Roman" w:hAnsi="Times New Roman"/>
              </w:rPr>
              <w:t>Гарантированный  свободный напор холодной воды на границе эксплуатационной ответственности</w:t>
            </w:r>
          </w:p>
          <w:p w:rsidR="00CD2A9F" w:rsidRPr="00EE600B" w:rsidRDefault="00CD2A9F" w:rsidP="00FD348A">
            <w:pPr>
              <w:tabs>
                <w:tab w:val="left" w:pos="284"/>
                <w:tab w:val="left" w:pos="567"/>
                <w:tab w:val="left" w:pos="927"/>
              </w:tabs>
              <w:spacing w:after="0" w:line="240" w:lineRule="auto"/>
              <w:jc w:val="center"/>
              <w:rPr>
                <w:rFonts w:ascii="Times New Roman" w:hAnsi="Times New Roman"/>
              </w:rPr>
            </w:pPr>
            <w:r w:rsidRPr="00EE600B">
              <w:rPr>
                <w:rFonts w:ascii="Times New Roman" w:hAnsi="Times New Roman"/>
              </w:rPr>
              <w:t>(м.вод.ст.)</w:t>
            </w:r>
          </w:p>
        </w:tc>
      </w:tr>
      <w:tr w:rsidR="00CD2A9F" w:rsidRPr="00EE600B" w:rsidTr="00FD348A">
        <w:tc>
          <w:tcPr>
            <w:tcW w:w="534" w:type="dxa"/>
          </w:tcPr>
          <w:p w:rsidR="00CD2A9F" w:rsidRPr="00EE600B" w:rsidRDefault="00CD2A9F" w:rsidP="00FD348A">
            <w:pPr>
              <w:tabs>
                <w:tab w:val="left" w:pos="284"/>
                <w:tab w:val="left" w:pos="567"/>
                <w:tab w:val="left" w:pos="927"/>
              </w:tabs>
              <w:spacing w:after="0" w:line="240" w:lineRule="auto"/>
              <w:jc w:val="center"/>
              <w:rPr>
                <w:rFonts w:ascii="Times New Roman" w:hAnsi="Times New Roman"/>
              </w:rPr>
            </w:pPr>
            <w:r w:rsidRPr="00EE600B">
              <w:rPr>
                <w:rFonts w:ascii="Times New Roman" w:hAnsi="Times New Roman"/>
              </w:rPr>
              <w:t>1</w:t>
            </w:r>
          </w:p>
        </w:tc>
        <w:tc>
          <w:tcPr>
            <w:tcW w:w="3543" w:type="dxa"/>
          </w:tcPr>
          <w:p w:rsidR="00CD2A9F" w:rsidRPr="00EE600B" w:rsidRDefault="00CD2A9F" w:rsidP="00FD348A">
            <w:pPr>
              <w:tabs>
                <w:tab w:val="left" w:pos="284"/>
                <w:tab w:val="left" w:pos="567"/>
                <w:tab w:val="left" w:pos="927"/>
              </w:tabs>
              <w:spacing w:after="0" w:line="240" w:lineRule="auto"/>
              <w:jc w:val="center"/>
              <w:rPr>
                <w:rFonts w:ascii="Times New Roman" w:hAnsi="Times New Roman"/>
              </w:rPr>
            </w:pPr>
            <w:r w:rsidRPr="00EE600B">
              <w:rPr>
                <w:rFonts w:ascii="Times New Roman" w:hAnsi="Times New Roman"/>
              </w:rPr>
              <w:t>2</w:t>
            </w:r>
          </w:p>
        </w:tc>
        <w:tc>
          <w:tcPr>
            <w:tcW w:w="1985" w:type="dxa"/>
            <w:tcBorders>
              <w:right w:val="single" w:sz="4" w:space="0" w:color="auto"/>
            </w:tcBorders>
          </w:tcPr>
          <w:p w:rsidR="00CD2A9F" w:rsidRPr="00EE600B" w:rsidRDefault="00CD2A9F" w:rsidP="00FD348A">
            <w:pPr>
              <w:tabs>
                <w:tab w:val="left" w:pos="284"/>
                <w:tab w:val="left" w:pos="567"/>
                <w:tab w:val="left" w:pos="927"/>
              </w:tabs>
              <w:spacing w:after="0" w:line="240" w:lineRule="auto"/>
              <w:jc w:val="center"/>
              <w:rPr>
                <w:rFonts w:ascii="Times New Roman" w:hAnsi="Times New Roman"/>
              </w:rPr>
            </w:pPr>
            <w:r w:rsidRPr="00EE600B">
              <w:rPr>
                <w:rFonts w:ascii="Times New Roman" w:hAnsi="Times New Roman"/>
              </w:rPr>
              <w:t>3</w:t>
            </w:r>
          </w:p>
        </w:tc>
        <w:tc>
          <w:tcPr>
            <w:tcW w:w="2126" w:type="dxa"/>
          </w:tcPr>
          <w:p w:rsidR="00CD2A9F" w:rsidRPr="00EE600B" w:rsidRDefault="00CD2A9F" w:rsidP="00FD348A">
            <w:pPr>
              <w:tabs>
                <w:tab w:val="left" w:pos="284"/>
                <w:tab w:val="left" w:pos="567"/>
                <w:tab w:val="left" w:pos="927"/>
              </w:tabs>
              <w:spacing w:after="0" w:line="240" w:lineRule="auto"/>
              <w:jc w:val="center"/>
              <w:rPr>
                <w:rFonts w:ascii="Times New Roman" w:hAnsi="Times New Roman"/>
              </w:rPr>
            </w:pPr>
            <w:r w:rsidRPr="00EE600B">
              <w:rPr>
                <w:rFonts w:ascii="Times New Roman" w:hAnsi="Times New Roman"/>
              </w:rPr>
              <w:t>5</w:t>
            </w:r>
          </w:p>
        </w:tc>
        <w:tc>
          <w:tcPr>
            <w:tcW w:w="2538" w:type="dxa"/>
          </w:tcPr>
          <w:p w:rsidR="00CD2A9F" w:rsidRPr="00EE600B" w:rsidRDefault="00CD2A9F" w:rsidP="00FD348A">
            <w:pPr>
              <w:tabs>
                <w:tab w:val="left" w:pos="284"/>
                <w:tab w:val="left" w:pos="567"/>
                <w:tab w:val="left" w:pos="927"/>
              </w:tabs>
              <w:spacing w:after="0" w:line="240" w:lineRule="auto"/>
              <w:jc w:val="center"/>
              <w:rPr>
                <w:rFonts w:ascii="Times New Roman" w:hAnsi="Times New Roman"/>
              </w:rPr>
            </w:pPr>
            <w:r w:rsidRPr="00EE600B">
              <w:rPr>
                <w:rFonts w:ascii="Times New Roman" w:hAnsi="Times New Roman"/>
              </w:rPr>
              <w:t>6</w:t>
            </w:r>
          </w:p>
        </w:tc>
      </w:tr>
      <w:tr w:rsidR="00CD2A9F" w:rsidRPr="00EE600B" w:rsidTr="00FD348A">
        <w:tc>
          <w:tcPr>
            <w:tcW w:w="534" w:type="dxa"/>
            <w:vAlign w:val="bottom"/>
          </w:tcPr>
          <w:p w:rsidR="00CD2A9F" w:rsidRPr="00C61307" w:rsidRDefault="00CD2A9F" w:rsidP="00FD348A">
            <w:pPr>
              <w:spacing w:after="0" w:line="240" w:lineRule="auto"/>
              <w:jc w:val="center"/>
              <w:rPr>
                <w:rFonts w:ascii="Times New Roman" w:eastAsia="Times New Roman" w:hAnsi="Times New Roman" w:cs="Times New Roman"/>
                <w:color w:val="000000"/>
              </w:rPr>
            </w:pPr>
            <w:bookmarkStart w:id="2" w:name="ПереченьОбъектов2_НомерСтроки" w:colFirst="0" w:colLast="0"/>
            <w:bookmarkStart w:id="3" w:name="ПереченьОбъектов2_РеквизитыОбъекта" w:colFirst="1" w:colLast="1"/>
            <w:bookmarkStart w:id="4" w:name="ПереченьОбъектов2_НапорХВ" w:colFirst="4" w:colLast="4"/>
            <w:bookmarkStart w:id="5" w:name="ПереченьОбъектов2_ОбъемПожаротушение" w:colFirst="3" w:colLast="3"/>
            <w:bookmarkStart w:id="6" w:name="ПереченьОбъектов2_ОбъемХВ" w:colFirst="2" w:colLast="2"/>
            <w:r w:rsidRPr="00C61307">
              <w:rPr>
                <w:rFonts w:ascii="Times New Roman" w:eastAsia="Times New Roman" w:hAnsi="Times New Roman" w:cs="Times New Roman"/>
                <w:color w:val="000000"/>
              </w:rPr>
              <w:t>1</w:t>
            </w:r>
          </w:p>
        </w:tc>
        <w:tc>
          <w:tcPr>
            <w:tcW w:w="3543" w:type="dxa"/>
            <w:vAlign w:val="bottom"/>
          </w:tcPr>
          <w:p w:rsidR="00CD2A9F" w:rsidRPr="00C02339" w:rsidRDefault="00CD2A9F" w:rsidP="00FD348A">
            <w:pPr>
              <w:spacing w:after="0" w:line="240" w:lineRule="auto"/>
              <w:jc w:val="center"/>
              <w:rPr>
                <w:rFonts w:ascii="Times New Roman" w:eastAsia="Times New Roman" w:hAnsi="Times New Roman" w:cs="Times New Roman"/>
                <w:color w:val="000000"/>
              </w:rPr>
            </w:pPr>
          </w:p>
        </w:tc>
        <w:tc>
          <w:tcPr>
            <w:tcW w:w="1985" w:type="dxa"/>
            <w:tcBorders>
              <w:right w:val="single" w:sz="4" w:space="0" w:color="auto"/>
            </w:tcBorders>
          </w:tcPr>
          <w:p w:rsidR="00CD2A9F" w:rsidRPr="00C61307" w:rsidRDefault="00CD2A9F" w:rsidP="00FD348A">
            <w:pPr>
              <w:tabs>
                <w:tab w:val="left" w:pos="284"/>
                <w:tab w:val="left" w:pos="567"/>
                <w:tab w:val="left" w:pos="927"/>
              </w:tabs>
              <w:spacing w:after="0" w:line="240" w:lineRule="auto"/>
              <w:jc w:val="center"/>
              <w:rPr>
                <w:rFonts w:ascii="Times New Roman" w:hAnsi="Times New Roman"/>
              </w:rPr>
            </w:pPr>
          </w:p>
        </w:tc>
        <w:tc>
          <w:tcPr>
            <w:tcW w:w="2126" w:type="dxa"/>
          </w:tcPr>
          <w:p w:rsidR="00CD2A9F" w:rsidRPr="00C61307" w:rsidRDefault="00CD2A9F" w:rsidP="00FD348A">
            <w:pPr>
              <w:tabs>
                <w:tab w:val="left" w:pos="284"/>
                <w:tab w:val="left" w:pos="567"/>
                <w:tab w:val="left" w:pos="927"/>
              </w:tabs>
              <w:spacing w:after="0" w:line="240" w:lineRule="auto"/>
              <w:jc w:val="center"/>
              <w:rPr>
                <w:rFonts w:ascii="Times New Roman" w:hAnsi="Times New Roman"/>
              </w:rPr>
            </w:pPr>
          </w:p>
        </w:tc>
        <w:tc>
          <w:tcPr>
            <w:tcW w:w="2538" w:type="dxa"/>
          </w:tcPr>
          <w:p w:rsidR="00CD2A9F" w:rsidRPr="00C61307" w:rsidRDefault="00CD2A9F" w:rsidP="00FD348A">
            <w:pPr>
              <w:tabs>
                <w:tab w:val="left" w:pos="284"/>
                <w:tab w:val="left" w:pos="567"/>
                <w:tab w:val="left" w:pos="927"/>
              </w:tabs>
              <w:spacing w:after="0" w:line="240" w:lineRule="auto"/>
              <w:jc w:val="center"/>
              <w:rPr>
                <w:rFonts w:ascii="Times New Roman" w:hAnsi="Times New Roman"/>
              </w:rPr>
            </w:pPr>
          </w:p>
        </w:tc>
      </w:tr>
      <w:bookmarkEnd w:id="1"/>
      <w:bookmarkEnd w:id="2"/>
      <w:bookmarkEnd w:id="3"/>
      <w:bookmarkEnd w:id="4"/>
      <w:bookmarkEnd w:id="5"/>
      <w:bookmarkEnd w:id="6"/>
    </w:tbl>
    <w:p w:rsidR="00AF5A8F" w:rsidRPr="008F4FE1" w:rsidRDefault="00AF5A8F">
      <w:pPr>
        <w:spacing w:after="0" w:line="240" w:lineRule="auto"/>
        <w:jc w:val="right"/>
        <w:rPr>
          <w:rFonts w:ascii="Times New Roman" w:eastAsia="Times New Roman" w:hAnsi="Times New Roman" w:cs="Times New Roman"/>
        </w:rPr>
      </w:pPr>
    </w:p>
    <w:p w:rsidR="00AF5A8F" w:rsidRPr="008F4FE1" w:rsidRDefault="00AF5A8F" w:rsidP="00286A90">
      <w:pPr>
        <w:spacing w:after="0" w:line="240" w:lineRule="auto"/>
        <w:jc w:val="right"/>
        <w:rPr>
          <w:rFonts w:ascii="Times New Roman" w:eastAsia="Times New Roman" w:hAnsi="Times New Roman" w:cs="Times New Roman"/>
        </w:rPr>
      </w:pPr>
    </w:p>
    <w:p w:rsidR="00AF5A8F" w:rsidRPr="008F4FE1" w:rsidRDefault="00AF5A8F">
      <w:pPr>
        <w:spacing w:after="0" w:line="240" w:lineRule="auto"/>
        <w:jc w:val="right"/>
        <w:rPr>
          <w:rFonts w:ascii="Times New Roman" w:eastAsia="Times New Roman" w:hAnsi="Times New Roman" w:cs="Times New Roman"/>
        </w:rPr>
      </w:pPr>
    </w:p>
    <w:tbl>
      <w:tblPr>
        <w:tblW w:w="0" w:type="auto"/>
        <w:tblInd w:w="183" w:type="dxa"/>
        <w:tblCellMar>
          <w:left w:w="10" w:type="dxa"/>
          <w:right w:w="10" w:type="dxa"/>
        </w:tblCellMar>
        <w:tblLook w:val="0000" w:firstRow="0" w:lastRow="0" w:firstColumn="0" w:lastColumn="0" w:noHBand="0" w:noVBand="0"/>
      </w:tblPr>
      <w:tblGrid>
        <w:gridCol w:w="4455"/>
        <w:gridCol w:w="5393"/>
      </w:tblGrid>
      <w:tr w:rsidR="00AF5A8F" w:rsidRPr="008F4FE1" w:rsidTr="00F0671A">
        <w:trPr>
          <w:trHeight w:val="1"/>
        </w:trPr>
        <w:tc>
          <w:tcPr>
            <w:tcW w:w="4455" w:type="dxa"/>
            <w:shd w:val="clear" w:color="000000" w:fill="FFFFFF"/>
            <w:tcMar>
              <w:left w:w="108" w:type="dxa"/>
              <w:right w:w="108" w:type="dxa"/>
            </w:tcMar>
          </w:tcPr>
          <w:p w:rsidR="00AF5A8F" w:rsidRPr="008F4FE1" w:rsidRDefault="003576C7">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 xml:space="preserve">    Гарантирующая организация:</w:t>
            </w:r>
          </w:p>
          <w:p w:rsidR="00AF5A8F" w:rsidRPr="008F4FE1" w:rsidRDefault="00AF5A8F">
            <w:pPr>
              <w:spacing w:after="0" w:line="240" w:lineRule="auto"/>
              <w:jc w:val="both"/>
              <w:rPr>
                <w:rFonts w:ascii="Times New Roman" w:eastAsia="Times New Roman" w:hAnsi="Times New Roman" w:cs="Times New Roman"/>
              </w:rPr>
            </w:pPr>
          </w:p>
          <w:p w:rsidR="00AF5A8F" w:rsidRPr="008F4FE1" w:rsidRDefault="00AF5A8F">
            <w:pPr>
              <w:spacing w:after="0" w:line="240" w:lineRule="auto"/>
            </w:pPr>
          </w:p>
        </w:tc>
        <w:tc>
          <w:tcPr>
            <w:tcW w:w="5393" w:type="dxa"/>
            <w:shd w:val="clear" w:color="000000" w:fill="FFFFFF"/>
            <w:tcMar>
              <w:left w:w="108" w:type="dxa"/>
              <w:right w:w="108" w:type="dxa"/>
            </w:tcMar>
          </w:tcPr>
          <w:p w:rsidR="00AF5A8F" w:rsidRPr="008F4FE1" w:rsidRDefault="003576C7">
            <w:pPr>
              <w:spacing w:after="0" w:line="240" w:lineRule="auto"/>
            </w:pPr>
            <w:r w:rsidRPr="008F4FE1">
              <w:rPr>
                <w:rFonts w:ascii="Times New Roman" w:eastAsia="Times New Roman" w:hAnsi="Times New Roman" w:cs="Times New Roman"/>
              </w:rPr>
              <w:t xml:space="preserve">                                 Абонент:</w:t>
            </w:r>
          </w:p>
        </w:tc>
      </w:tr>
      <w:tr w:rsidR="00AF5A8F" w:rsidRPr="008F4FE1" w:rsidTr="00F0671A">
        <w:trPr>
          <w:trHeight w:val="1"/>
        </w:trPr>
        <w:tc>
          <w:tcPr>
            <w:tcW w:w="4455" w:type="dxa"/>
            <w:shd w:val="clear" w:color="000000" w:fill="FFFFFF"/>
            <w:tcMar>
              <w:left w:w="108" w:type="dxa"/>
              <w:right w:w="108" w:type="dxa"/>
            </w:tcMar>
          </w:tcPr>
          <w:p w:rsidR="00AF5A8F" w:rsidRPr="008F4FE1" w:rsidRDefault="003576C7">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 xml:space="preserve">     _____________________ </w:t>
            </w:r>
          </w:p>
          <w:p w:rsidR="00AF5A8F" w:rsidRPr="008F4FE1" w:rsidRDefault="003576C7">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 xml:space="preserve">    м.п.                                                                      </w:t>
            </w:r>
          </w:p>
          <w:p w:rsidR="00AF5A8F" w:rsidRPr="008F4FE1" w:rsidRDefault="00AF5A8F">
            <w:pPr>
              <w:spacing w:after="0" w:line="240" w:lineRule="auto"/>
              <w:jc w:val="both"/>
            </w:pPr>
          </w:p>
        </w:tc>
        <w:tc>
          <w:tcPr>
            <w:tcW w:w="5393" w:type="dxa"/>
            <w:shd w:val="clear" w:color="000000" w:fill="FFFFFF"/>
            <w:tcMar>
              <w:left w:w="108" w:type="dxa"/>
              <w:right w:w="108" w:type="dxa"/>
            </w:tcMar>
          </w:tcPr>
          <w:p w:rsidR="00AF5A8F" w:rsidRPr="008F4FE1" w:rsidRDefault="003576C7">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 xml:space="preserve">           </w:t>
            </w:r>
            <w:r w:rsidR="001E59F5">
              <w:rPr>
                <w:rFonts w:ascii="Times New Roman" w:eastAsia="Times New Roman" w:hAnsi="Times New Roman" w:cs="Times New Roman"/>
              </w:rPr>
              <w:t xml:space="preserve">                  _____________</w:t>
            </w:r>
          </w:p>
          <w:p w:rsidR="00AF5A8F" w:rsidRPr="008F4FE1" w:rsidRDefault="003576C7">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 xml:space="preserve">                            м.п.</w:t>
            </w:r>
          </w:p>
          <w:p w:rsidR="00AF5A8F" w:rsidRPr="008F4FE1" w:rsidRDefault="003576C7">
            <w:pPr>
              <w:spacing w:after="0" w:line="240" w:lineRule="auto"/>
              <w:jc w:val="both"/>
            </w:pPr>
            <w:r w:rsidRPr="008F4FE1">
              <w:rPr>
                <w:rFonts w:ascii="Times New Roman" w:eastAsia="Times New Roman" w:hAnsi="Times New Roman" w:cs="Times New Roman"/>
              </w:rPr>
              <w:tab/>
            </w:r>
          </w:p>
        </w:tc>
      </w:tr>
    </w:tbl>
    <w:p w:rsidR="00AF5A8F" w:rsidRPr="008F4FE1" w:rsidRDefault="00AF5A8F">
      <w:pPr>
        <w:spacing w:after="0" w:line="240" w:lineRule="auto"/>
        <w:ind w:left="426"/>
        <w:jc w:val="right"/>
        <w:rPr>
          <w:rFonts w:ascii="Times New Roman" w:eastAsia="Times New Roman" w:hAnsi="Times New Roman" w:cs="Times New Roman"/>
        </w:rPr>
      </w:pPr>
    </w:p>
    <w:p w:rsidR="00AF5A8F" w:rsidRPr="008F4FE1" w:rsidRDefault="00AF5A8F">
      <w:pPr>
        <w:spacing w:after="0" w:line="240" w:lineRule="auto"/>
        <w:jc w:val="right"/>
        <w:rPr>
          <w:rFonts w:ascii="Times New Roman" w:eastAsia="Times New Roman" w:hAnsi="Times New Roman" w:cs="Times New Roman"/>
        </w:rPr>
      </w:pPr>
    </w:p>
    <w:p w:rsidR="00AF5A8F" w:rsidRPr="008F4FE1" w:rsidRDefault="00AF5A8F">
      <w:pPr>
        <w:spacing w:after="0" w:line="240" w:lineRule="auto"/>
        <w:rPr>
          <w:rFonts w:ascii="Times New Roman" w:eastAsia="Times New Roman" w:hAnsi="Times New Roman" w:cs="Times New Roman"/>
        </w:rPr>
      </w:pPr>
    </w:p>
    <w:p w:rsidR="00286A90" w:rsidRPr="008F4FE1" w:rsidRDefault="00286A90">
      <w:pPr>
        <w:spacing w:after="0" w:line="240" w:lineRule="auto"/>
        <w:rPr>
          <w:rFonts w:ascii="Times New Roman" w:eastAsia="Times New Roman" w:hAnsi="Times New Roman" w:cs="Times New Roman"/>
        </w:rPr>
      </w:pPr>
    </w:p>
    <w:p w:rsidR="00286A90" w:rsidRPr="008F4FE1" w:rsidRDefault="00286A90">
      <w:pPr>
        <w:spacing w:after="0" w:line="240" w:lineRule="auto"/>
        <w:rPr>
          <w:rFonts w:ascii="Times New Roman" w:eastAsia="Times New Roman" w:hAnsi="Times New Roman" w:cs="Times New Roman"/>
        </w:rPr>
      </w:pPr>
    </w:p>
    <w:p w:rsidR="00286A90" w:rsidRPr="008F4FE1" w:rsidRDefault="00286A90">
      <w:pPr>
        <w:spacing w:after="0" w:line="240" w:lineRule="auto"/>
        <w:rPr>
          <w:rFonts w:ascii="Times New Roman" w:eastAsia="Times New Roman" w:hAnsi="Times New Roman" w:cs="Times New Roman"/>
        </w:rPr>
      </w:pPr>
    </w:p>
    <w:p w:rsidR="00286A90" w:rsidRPr="008F4FE1" w:rsidRDefault="00286A90">
      <w:pPr>
        <w:spacing w:after="0" w:line="240" w:lineRule="auto"/>
        <w:rPr>
          <w:rFonts w:ascii="Times New Roman" w:eastAsia="Times New Roman" w:hAnsi="Times New Roman" w:cs="Times New Roman"/>
        </w:rPr>
      </w:pPr>
    </w:p>
    <w:p w:rsidR="00286A90" w:rsidRPr="008F4FE1" w:rsidRDefault="00286A90">
      <w:pPr>
        <w:spacing w:after="0" w:line="240" w:lineRule="auto"/>
        <w:rPr>
          <w:rFonts w:ascii="Times New Roman" w:eastAsia="Times New Roman" w:hAnsi="Times New Roman" w:cs="Times New Roman"/>
        </w:rPr>
      </w:pPr>
    </w:p>
    <w:p w:rsidR="00286A90" w:rsidRPr="008F4FE1" w:rsidRDefault="00286A90">
      <w:pPr>
        <w:spacing w:after="0" w:line="240" w:lineRule="auto"/>
        <w:rPr>
          <w:rFonts w:ascii="Times New Roman" w:eastAsia="Times New Roman" w:hAnsi="Times New Roman" w:cs="Times New Roman"/>
        </w:rPr>
      </w:pPr>
    </w:p>
    <w:p w:rsidR="00286A90" w:rsidRPr="008F4FE1" w:rsidRDefault="00286A90">
      <w:pPr>
        <w:spacing w:after="0" w:line="240" w:lineRule="auto"/>
        <w:rPr>
          <w:rFonts w:ascii="Times New Roman" w:eastAsia="Times New Roman" w:hAnsi="Times New Roman" w:cs="Times New Roman"/>
        </w:rPr>
      </w:pPr>
    </w:p>
    <w:p w:rsidR="00286A90" w:rsidRPr="008F4FE1" w:rsidRDefault="00286A90">
      <w:pPr>
        <w:spacing w:after="0" w:line="240" w:lineRule="auto"/>
        <w:rPr>
          <w:rFonts w:ascii="Times New Roman" w:eastAsia="Times New Roman" w:hAnsi="Times New Roman" w:cs="Times New Roman"/>
        </w:rPr>
      </w:pPr>
    </w:p>
    <w:p w:rsidR="00286A90" w:rsidRPr="008F4FE1" w:rsidRDefault="00286A90">
      <w:pPr>
        <w:spacing w:after="0" w:line="240" w:lineRule="auto"/>
        <w:rPr>
          <w:rFonts w:ascii="Times New Roman" w:eastAsia="Times New Roman" w:hAnsi="Times New Roman" w:cs="Times New Roman"/>
        </w:rPr>
      </w:pPr>
    </w:p>
    <w:p w:rsidR="00C45E64" w:rsidRPr="008F4FE1" w:rsidRDefault="00C45E64" w:rsidP="00F0671A">
      <w:pPr>
        <w:tabs>
          <w:tab w:val="left" w:pos="284"/>
          <w:tab w:val="left" w:pos="567"/>
          <w:tab w:val="left" w:pos="927"/>
        </w:tabs>
        <w:spacing w:after="0" w:line="240" w:lineRule="auto"/>
        <w:jc w:val="right"/>
        <w:rPr>
          <w:rFonts w:ascii="Times New Roman" w:eastAsia="Times New Roman" w:hAnsi="Times New Roman" w:cs="Times New Roman"/>
        </w:rPr>
        <w:sectPr w:rsidR="00C45E64" w:rsidRPr="008F4FE1" w:rsidSect="00286A90">
          <w:pgSz w:w="11906" w:h="16838"/>
          <w:pgMar w:top="1134" w:right="850" w:bottom="1134" w:left="568" w:header="708" w:footer="708" w:gutter="0"/>
          <w:cols w:space="708"/>
          <w:docGrid w:linePitch="360"/>
        </w:sectPr>
      </w:pPr>
    </w:p>
    <w:p w:rsidR="002C1247" w:rsidRPr="008F4FE1" w:rsidRDefault="002C1247" w:rsidP="002C1247">
      <w:pPr>
        <w:tabs>
          <w:tab w:val="left" w:pos="284"/>
          <w:tab w:val="left" w:pos="567"/>
          <w:tab w:val="left" w:pos="927"/>
        </w:tabs>
        <w:spacing w:after="0" w:line="240" w:lineRule="auto"/>
        <w:jc w:val="right"/>
        <w:rPr>
          <w:rFonts w:ascii="Times New Roman" w:eastAsia="Times New Roman" w:hAnsi="Times New Roman" w:cs="Times New Roman"/>
        </w:rPr>
      </w:pPr>
      <w:r w:rsidRPr="008F4FE1">
        <w:rPr>
          <w:rFonts w:ascii="Times New Roman" w:eastAsia="Times New Roman" w:hAnsi="Times New Roman" w:cs="Times New Roman"/>
        </w:rPr>
        <w:lastRenderedPageBreak/>
        <w:t xml:space="preserve">Приложение № 3 </w:t>
      </w:r>
    </w:p>
    <w:p w:rsidR="002C1247" w:rsidRPr="008F4FE1" w:rsidRDefault="002C1247" w:rsidP="002C1247">
      <w:pPr>
        <w:tabs>
          <w:tab w:val="left" w:pos="284"/>
          <w:tab w:val="left" w:pos="567"/>
          <w:tab w:val="left" w:pos="927"/>
        </w:tabs>
        <w:spacing w:after="0" w:line="240" w:lineRule="auto"/>
        <w:jc w:val="right"/>
        <w:rPr>
          <w:rFonts w:ascii="Times New Roman" w:eastAsia="Times New Roman" w:hAnsi="Times New Roman" w:cs="Times New Roman"/>
        </w:rPr>
      </w:pPr>
      <w:r w:rsidRPr="008F4FE1">
        <w:rPr>
          <w:rFonts w:ascii="Times New Roman" w:eastAsia="Times New Roman" w:hAnsi="Times New Roman" w:cs="Times New Roman"/>
        </w:rPr>
        <w:t xml:space="preserve"> к контракту холодного </w:t>
      </w:r>
    </w:p>
    <w:p w:rsidR="002C1247" w:rsidRPr="008F4FE1" w:rsidRDefault="002C1247" w:rsidP="002C1247">
      <w:pPr>
        <w:tabs>
          <w:tab w:val="left" w:pos="284"/>
          <w:tab w:val="left" w:pos="567"/>
          <w:tab w:val="left" w:pos="927"/>
        </w:tabs>
        <w:spacing w:after="0" w:line="240" w:lineRule="auto"/>
        <w:jc w:val="right"/>
        <w:rPr>
          <w:rFonts w:ascii="Times New Roman" w:eastAsia="Times New Roman" w:hAnsi="Times New Roman" w:cs="Times New Roman"/>
        </w:rPr>
      </w:pPr>
      <w:r w:rsidRPr="008F4FE1">
        <w:rPr>
          <w:rFonts w:ascii="Times New Roman" w:eastAsia="Times New Roman" w:hAnsi="Times New Roman" w:cs="Times New Roman"/>
        </w:rPr>
        <w:t xml:space="preserve">водоснабжения и водоотведения                                                      </w:t>
      </w:r>
    </w:p>
    <w:p w:rsidR="002C1247" w:rsidRDefault="002C1247" w:rsidP="00FA0E96">
      <w:pPr>
        <w:tabs>
          <w:tab w:val="left" w:pos="284"/>
          <w:tab w:val="left" w:pos="567"/>
          <w:tab w:val="left" w:pos="927"/>
        </w:tabs>
        <w:spacing w:after="0" w:line="240" w:lineRule="auto"/>
        <w:jc w:val="center"/>
        <w:rPr>
          <w:rFonts w:ascii="Times New Roman" w:eastAsia="Times New Roman" w:hAnsi="Times New Roman" w:cs="Times New Roman"/>
          <w:i/>
        </w:rPr>
      </w:pPr>
      <w:r w:rsidRPr="008F4FE1">
        <w:rPr>
          <w:rFonts w:ascii="Times New Roman" w:eastAsia="Times New Roman" w:hAnsi="Times New Roman" w:cs="Times New Roman"/>
        </w:rPr>
        <w:t xml:space="preserve">                                                                                                      </w:t>
      </w:r>
      <w:r w:rsidR="00FA0E96">
        <w:rPr>
          <w:rFonts w:ascii="Times New Roman" w:eastAsia="Times New Roman" w:hAnsi="Times New Roman" w:cs="Times New Roman"/>
        </w:rPr>
        <w:t xml:space="preserve">      </w:t>
      </w:r>
      <w:r w:rsidR="001B78C0">
        <w:rPr>
          <w:rFonts w:ascii="Times New Roman" w:eastAsia="Times New Roman" w:hAnsi="Times New Roman" w:cs="Times New Roman"/>
        </w:rPr>
        <w:t xml:space="preserve">    </w:t>
      </w:r>
      <w:r w:rsidR="00FA0E96">
        <w:rPr>
          <w:rFonts w:ascii="Times New Roman" w:eastAsia="Times New Roman" w:hAnsi="Times New Roman" w:cs="Times New Roman"/>
        </w:rPr>
        <w:t xml:space="preserve"> </w:t>
      </w:r>
      <w:r w:rsidR="00937791">
        <w:rPr>
          <w:rFonts w:ascii="Times New Roman" w:eastAsia="Times New Roman" w:hAnsi="Times New Roman" w:cs="Times New Roman"/>
        </w:rPr>
        <w:t xml:space="preserve">        </w:t>
      </w:r>
      <w:r w:rsidR="001B78C0">
        <w:rPr>
          <w:rFonts w:ascii="Times New Roman" w:eastAsia="Times New Roman" w:hAnsi="Times New Roman" w:cs="Times New Roman"/>
        </w:rPr>
        <w:t>от «___» ________</w:t>
      </w:r>
      <w:r w:rsidRPr="008F4FE1">
        <w:rPr>
          <w:rFonts w:ascii="Times New Roman" w:eastAsia="Times New Roman" w:hAnsi="Times New Roman" w:cs="Times New Roman"/>
        </w:rPr>
        <w:t>___г. №</w:t>
      </w:r>
      <w:r>
        <w:rPr>
          <w:rFonts w:ascii="Times New Roman" w:eastAsia="Times New Roman" w:hAnsi="Times New Roman" w:cs="Times New Roman"/>
        </w:rPr>
        <w:t xml:space="preserve"> </w:t>
      </w:r>
      <w:r w:rsidR="00D542B9">
        <w:rPr>
          <w:rFonts w:ascii="Times New Roman" w:eastAsia="Times New Roman" w:hAnsi="Times New Roman" w:cs="Times New Roman"/>
        </w:rPr>
        <w:t>____</w:t>
      </w:r>
      <w:r w:rsidRPr="008F4FE1">
        <w:rPr>
          <w:rFonts w:ascii="Times New Roman" w:eastAsia="Times New Roman" w:hAnsi="Times New Roman" w:cs="Times New Roman"/>
        </w:rPr>
        <w:t xml:space="preserve"> </w:t>
      </w:r>
    </w:p>
    <w:p w:rsidR="00FA0E96" w:rsidRPr="008F4FE1" w:rsidRDefault="00FA0E96" w:rsidP="00C61307">
      <w:pPr>
        <w:tabs>
          <w:tab w:val="left" w:pos="284"/>
          <w:tab w:val="left" w:pos="567"/>
          <w:tab w:val="left" w:pos="927"/>
        </w:tabs>
        <w:spacing w:after="0" w:line="240" w:lineRule="auto"/>
        <w:rPr>
          <w:rFonts w:ascii="Times New Roman" w:eastAsia="Times New Roman" w:hAnsi="Times New Roman" w:cs="Times New Roman"/>
          <w:i/>
        </w:rPr>
      </w:pPr>
    </w:p>
    <w:p w:rsidR="002C1247" w:rsidRPr="008F4FE1" w:rsidRDefault="002C1247" w:rsidP="002C1247">
      <w:pPr>
        <w:spacing w:after="0" w:line="240" w:lineRule="auto"/>
        <w:jc w:val="center"/>
        <w:rPr>
          <w:rFonts w:ascii="Times New Roman" w:eastAsia="Times New Roman" w:hAnsi="Times New Roman" w:cs="Times New Roman"/>
          <w:b/>
        </w:rPr>
      </w:pPr>
      <w:r w:rsidRPr="008F4FE1">
        <w:rPr>
          <w:rFonts w:ascii="Times New Roman" w:eastAsia="Times New Roman" w:hAnsi="Times New Roman" w:cs="Times New Roman"/>
          <w:b/>
        </w:rPr>
        <w:t>Сведения</w:t>
      </w:r>
    </w:p>
    <w:p w:rsidR="002C1247" w:rsidRPr="008F4FE1" w:rsidRDefault="002C1247" w:rsidP="002C1247">
      <w:pPr>
        <w:spacing w:after="0" w:line="240" w:lineRule="auto"/>
        <w:jc w:val="center"/>
        <w:rPr>
          <w:rFonts w:ascii="Times New Roman" w:eastAsia="Times New Roman" w:hAnsi="Times New Roman" w:cs="Times New Roman"/>
          <w:b/>
        </w:rPr>
      </w:pPr>
      <w:r w:rsidRPr="008F4FE1">
        <w:rPr>
          <w:rFonts w:ascii="Times New Roman" w:eastAsia="Times New Roman" w:hAnsi="Times New Roman" w:cs="Times New Roman"/>
          <w:b/>
        </w:rPr>
        <w:t xml:space="preserve">о режиме приема сточных вод </w:t>
      </w:r>
    </w:p>
    <w:p w:rsidR="002C1247" w:rsidRDefault="002C1247" w:rsidP="002C1247">
      <w:pPr>
        <w:spacing w:after="0" w:line="240" w:lineRule="auto"/>
        <w:jc w:val="center"/>
        <w:rPr>
          <w:rFonts w:ascii="Times New Roman" w:eastAsia="Times New Roman" w:hAnsi="Times New Roman" w:cs="Times New Roman"/>
          <w:b/>
        </w:rPr>
      </w:pPr>
      <w:r w:rsidRPr="008F4FE1">
        <w:rPr>
          <w:rFonts w:ascii="Times New Roman" w:eastAsia="Times New Roman" w:hAnsi="Times New Roman" w:cs="Times New Roman"/>
          <w:b/>
        </w:rPr>
        <w:t>(максимальный расход сточных вод (часовой, секундный)</w:t>
      </w:r>
    </w:p>
    <w:p w:rsidR="00C61307" w:rsidRDefault="00C61307" w:rsidP="00FA0E96">
      <w:pPr>
        <w:spacing w:after="0" w:line="240" w:lineRule="auto"/>
        <w:rPr>
          <w:rFonts w:ascii="Times New Roman" w:eastAsia="Times New Roman" w:hAnsi="Times New Roman" w:cs="Times New Roman"/>
          <w:b/>
        </w:rPr>
      </w:pPr>
    </w:p>
    <w:p w:rsidR="00FA0E96" w:rsidRDefault="00FA0E96" w:rsidP="00FA0E96">
      <w:pPr>
        <w:spacing w:after="0" w:line="240" w:lineRule="auto"/>
        <w:rPr>
          <w:rFonts w:ascii="Times New Roman" w:eastAsia="Times New Roman" w:hAnsi="Times New Roman" w:cs="Times New Roman"/>
          <w:b/>
        </w:rPr>
      </w:pPr>
      <w:r w:rsidRPr="008F4FE1">
        <w:rPr>
          <w:rFonts w:ascii="Times New Roman" w:eastAsia="Times New Roman" w:hAnsi="Times New Roman" w:cs="Times New Roman"/>
        </w:rPr>
        <w:t xml:space="preserve">Режим установлен:  с </w:t>
      </w:r>
      <w:r w:rsidR="00D542B9">
        <w:rPr>
          <w:rFonts w:ascii="Times New Roman" w:eastAsia="Times New Roman" w:hAnsi="Times New Roman" w:cs="Times New Roman"/>
        </w:rPr>
        <w:t>______</w:t>
      </w:r>
      <w:r w:rsidRPr="008F4FE1">
        <w:rPr>
          <w:rFonts w:ascii="Times New Roman" w:eastAsia="Times New Roman" w:hAnsi="Times New Roman" w:cs="Times New Roman"/>
        </w:rPr>
        <w:t xml:space="preserve"> по </w:t>
      </w:r>
      <w:r w:rsidR="00D542B9">
        <w:rPr>
          <w:rFonts w:ascii="Times New Roman" w:eastAsia="Times New Roman" w:hAnsi="Times New Roman" w:cs="Times New Roman"/>
        </w:rPr>
        <w:t>_________</w:t>
      </w:r>
      <w:r w:rsidRPr="008F4FE1">
        <w:rPr>
          <w:rFonts w:ascii="Times New Roman" w:eastAsia="Times New Roman" w:hAnsi="Times New Roman" w:cs="Times New Roman"/>
        </w:rPr>
        <w:t xml:space="preserve"> месяц, ежегодно</w:t>
      </w:r>
    </w:p>
    <w:tbl>
      <w:tblPr>
        <w:tblpPr w:leftFromText="180" w:rightFromText="180" w:vertAnchor="text" w:horzAnchor="margin" w:tblpY="502"/>
        <w:tblW w:w="51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6"/>
        <w:gridCol w:w="3280"/>
        <w:gridCol w:w="3096"/>
        <w:gridCol w:w="2836"/>
      </w:tblGrid>
      <w:tr w:rsidR="00001ABF" w:rsidRPr="00C27384" w:rsidTr="00C61307">
        <w:tc>
          <w:tcPr>
            <w:tcW w:w="439" w:type="pct"/>
          </w:tcPr>
          <w:p w:rsidR="00001ABF" w:rsidRPr="00C27384" w:rsidRDefault="00001ABF" w:rsidP="00C61307">
            <w:pPr>
              <w:tabs>
                <w:tab w:val="left" w:pos="284"/>
                <w:tab w:val="left" w:pos="567"/>
                <w:tab w:val="left" w:pos="927"/>
              </w:tabs>
              <w:spacing w:after="0" w:line="240" w:lineRule="auto"/>
              <w:jc w:val="center"/>
              <w:rPr>
                <w:rFonts w:ascii="Times New Roman" w:hAnsi="Times New Roman" w:cs="Times New Roman"/>
              </w:rPr>
            </w:pPr>
            <w:bookmarkStart w:id="7" w:name="ПереченьОбъектов3" w:colFirst="0" w:colLast="3"/>
            <w:r w:rsidRPr="00C27384">
              <w:rPr>
                <w:rFonts w:ascii="Times New Roman" w:hAnsi="Times New Roman" w:cs="Times New Roman"/>
              </w:rPr>
              <w:t>№</w:t>
            </w:r>
          </w:p>
          <w:p w:rsidR="00001ABF" w:rsidRPr="00C27384" w:rsidRDefault="00001ABF" w:rsidP="00C61307">
            <w:pPr>
              <w:tabs>
                <w:tab w:val="left" w:pos="284"/>
                <w:tab w:val="left" w:pos="567"/>
                <w:tab w:val="left" w:pos="927"/>
              </w:tabs>
              <w:spacing w:after="0" w:line="240" w:lineRule="auto"/>
              <w:jc w:val="center"/>
              <w:rPr>
                <w:rFonts w:ascii="Times New Roman" w:hAnsi="Times New Roman" w:cs="Times New Roman"/>
              </w:rPr>
            </w:pPr>
            <w:r w:rsidRPr="00C27384">
              <w:rPr>
                <w:rFonts w:ascii="Times New Roman" w:hAnsi="Times New Roman" w:cs="Times New Roman"/>
              </w:rPr>
              <w:t>п/п</w:t>
            </w:r>
          </w:p>
        </w:tc>
        <w:tc>
          <w:tcPr>
            <w:tcW w:w="1624" w:type="pct"/>
          </w:tcPr>
          <w:p w:rsidR="00001ABF" w:rsidRPr="00C27384" w:rsidRDefault="00001ABF" w:rsidP="00C61307">
            <w:pPr>
              <w:tabs>
                <w:tab w:val="left" w:pos="284"/>
                <w:tab w:val="left" w:pos="567"/>
                <w:tab w:val="left" w:pos="927"/>
              </w:tabs>
              <w:spacing w:after="0" w:line="240" w:lineRule="auto"/>
              <w:jc w:val="center"/>
              <w:rPr>
                <w:rFonts w:ascii="Times New Roman" w:hAnsi="Times New Roman" w:cs="Times New Roman"/>
              </w:rPr>
            </w:pPr>
            <w:r w:rsidRPr="00C27384">
              <w:rPr>
                <w:rFonts w:ascii="Times New Roman" w:hAnsi="Times New Roman" w:cs="Times New Roman"/>
              </w:rPr>
              <w:t>Наименование объекта, адрес</w:t>
            </w:r>
          </w:p>
        </w:tc>
        <w:tc>
          <w:tcPr>
            <w:tcW w:w="1533" w:type="pct"/>
          </w:tcPr>
          <w:p w:rsidR="00001ABF" w:rsidRPr="00C27384" w:rsidRDefault="00001ABF" w:rsidP="00C61307">
            <w:pPr>
              <w:tabs>
                <w:tab w:val="left" w:pos="284"/>
                <w:tab w:val="left" w:pos="567"/>
                <w:tab w:val="left" w:pos="927"/>
              </w:tabs>
              <w:spacing w:after="0" w:line="240" w:lineRule="auto"/>
              <w:jc w:val="center"/>
              <w:rPr>
                <w:rFonts w:ascii="Times New Roman" w:hAnsi="Times New Roman" w:cs="Times New Roman"/>
              </w:rPr>
            </w:pPr>
            <w:r w:rsidRPr="00C27384">
              <w:rPr>
                <w:rFonts w:ascii="Times New Roman" w:hAnsi="Times New Roman" w:cs="Times New Roman"/>
              </w:rPr>
              <w:t>Максимальный расход сточных вод</w:t>
            </w:r>
          </w:p>
          <w:p w:rsidR="00001ABF" w:rsidRPr="00C27384" w:rsidRDefault="00001ABF" w:rsidP="00C61307">
            <w:pPr>
              <w:tabs>
                <w:tab w:val="left" w:pos="284"/>
                <w:tab w:val="left" w:pos="567"/>
                <w:tab w:val="left" w:pos="927"/>
              </w:tabs>
              <w:spacing w:after="0" w:line="240" w:lineRule="auto"/>
              <w:jc w:val="center"/>
              <w:rPr>
                <w:rFonts w:ascii="Times New Roman" w:hAnsi="Times New Roman" w:cs="Times New Roman"/>
              </w:rPr>
            </w:pPr>
            <w:r w:rsidRPr="00C27384">
              <w:rPr>
                <w:rFonts w:ascii="Times New Roman" w:hAnsi="Times New Roman" w:cs="Times New Roman"/>
              </w:rPr>
              <w:t>(</w:t>
            </w:r>
            <w:r w:rsidRPr="00C27384">
              <w:rPr>
                <w:rFonts w:ascii="Times New Roman" w:hAnsi="Times New Roman" w:cs="Times New Roman"/>
                <w:snapToGrid w:val="0"/>
              </w:rPr>
              <w:t xml:space="preserve"> м</w:t>
            </w:r>
            <w:r w:rsidRPr="00C27384">
              <w:rPr>
                <w:rFonts w:ascii="Times New Roman" w:hAnsi="Times New Roman" w:cs="Times New Roman"/>
                <w:snapToGrid w:val="0"/>
                <w:vertAlign w:val="superscript"/>
              </w:rPr>
              <w:t>3</w:t>
            </w:r>
            <w:r w:rsidRPr="00C27384">
              <w:rPr>
                <w:rFonts w:ascii="Times New Roman" w:hAnsi="Times New Roman" w:cs="Times New Roman"/>
                <w:snapToGrid w:val="0"/>
              </w:rPr>
              <w:t>/час</w:t>
            </w:r>
            <w:r w:rsidRPr="00C27384">
              <w:rPr>
                <w:rFonts w:ascii="Times New Roman" w:hAnsi="Times New Roman" w:cs="Times New Roman"/>
              </w:rPr>
              <w:t>)</w:t>
            </w:r>
          </w:p>
        </w:tc>
        <w:tc>
          <w:tcPr>
            <w:tcW w:w="1404" w:type="pct"/>
          </w:tcPr>
          <w:p w:rsidR="00001ABF" w:rsidRPr="00C27384" w:rsidRDefault="00001ABF" w:rsidP="00C61307">
            <w:pPr>
              <w:tabs>
                <w:tab w:val="left" w:pos="284"/>
                <w:tab w:val="left" w:pos="567"/>
                <w:tab w:val="left" w:pos="927"/>
              </w:tabs>
              <w:spacing w:after="0" w:line="240" w:lineRule="auto"/>
              <w:jc w:val="center"/>
              <w:rPr>
                <w:rFonts w:ascii="Times New Roman" w:hAnsi="Times New Roman" w:cs="Times New Roman"/>
              </w:rPr>
            </w:pPr>
            <w:r w:rsidRPr="00C27384">
              <w:rPr>
                <w:rFonts w:ascii="Times New Roman" w:hAnsi="Times New Roman" w:cs="Times New Roman"/>
              </w:rPr>
              <w:t>Максимальный расход сточных вод</w:t>
            </w:r>
          </w:p>
          <w:p w:rsidR="00001ABF" w:rsidRPr="00C27384" w:rsidRDefault="00001ABF" w:rsidP="00C61307">
            <w:pPr>
              <w:tabs>
                <w:tab w:val="left" w:pos="284"/>
                <w:tab w:val="left" w:pos="567"/>
                <w:tab w:val="left" w:pos="927"/>
              </w:tabs>
              <w:spacing w:after="0" w:line="240" w:lineRule="auto"/>
              <w:jc w:val="center"/>
              <w:rPr>
                <w:rFonts w:ascii="Times New Roman" w:hAnsi="Times New Roman" w:cs="Times New Roman"/>
              </w:rPr>
            </w:pPr>
            <w:r w:rsidRPr="00C27384">
              <w:rPr>
                <w:rFonts w:ascii="Times New Roman" w:hAnsi="Times New Roman" w:cs="Times New Roman"/>
              </w:rPr>
              <w:t>(</w:t>
            </w:r>
            <w:r w:rsidRPr="00C27384">
              <w:rPr>
                <w:rFonts w:ascii="Times New Roman" w:hAnsi="Times New Roman" w:cs="Times New Roman"/>
                <w:snapToGrid w:val="0"/>
              </w:rPr>
              <w:t xml:space="preserve"> м</w:t>
            </w:r>
            <w:r w:rsidRPr="00C27384">
              <w:rPr>
                <w:rFonts w:ascii="Times New Roman" w:hAnsi="Times New Roman" w:cs="Times New Roman"/>
                <w:snapToGrid w:val="0"/>
                <w:vertAlign w:val="superscript"/>
              </w:rPr>
              <w:t>3</w:t>
            </w:r>
            <w:r w:rsidRPr="00C27384">
              <w:rPr>
                <w:rFonts w:ascii="Times New Roman" w:hAnsi="Times New Roman" w:cs="Times New Roman"/>
                <w:snapToGrid w:val="0"/>
              </w:rPr>
              <w:t>/секунду</w:t>
            </w:r>
            <w:r w:rsidRPr="00C27384">
              <w:rPr>
                <w:rFonts w:ascii="Times New Roman" w:hAnsi="Times New Roman" w:cs="Times New Roman"/>
              </w:rPr>
              <w:t>)</w:t>
            </w:r>
          </w:p>
        </w:tc>
      </w:tr>
      <w:tr w:rsidR="00001ABF" w:rsidRPr="00C27384" w:rsidTr="00C61307">
        <w:tc>
          <w:tcPr>
            <w:tcW w:w="439" w:type="pct"/>
          </w:tcPr>
          <w:p w:rsidR="00001ABF" w:rsidRPr="00C27384" w:rsidRDefault="00001ABF" w:rsidP="00C61307">
            <w:pPr>
              <w:tabs>
                <w:tab w:val="left" w:pos="284"/>
                <w:tab w:val="left" w:pos="567"/>
                <w:tab w:val="left" w:pos="927"/>
              </w:tabs>
              <w:spacing w:after="0" w:line="240" w:lineRule="auto"/>
              <w:jc w:val="center"/>
              <w:rPr>
                <w:rFonts w:ascii="Times New Roman" w:hAnsi="Times New Roman" w:cs="Times New Roman"/>
              </w:rPr>
            </w:pPr>
            <w:r w:rsidRPr="00C27384">
              <w:rPr>
                <w:rFonts w:ascii="Times New Roman" w:hAnsi="Times New Roman" w:cs="Times New Roman"/>
              </w:rPr>
              <w:t>1</w:t>
            </w:r>
          </w:p>
        </w:tc>
        <w:tc>
          <w:tcPr>
            <w:tcW w:w="1624" w:type="pct"/>
          </w:tcPr>
          <w:p w:rsidR="00001ABF" w:rsidRPr="00C27384" w:rsidRDefault="00001ABF" w:rsidP="00C61307">
            <w:pPr>
              <w:tabs>
                <w:tab w:val="left" w:pos="284"/>
                <w:tab w:val="left" w:pos="567"/>
                <w:tab w:val="left" w:pos="927"/>
              </w:tabs>
              <w:spacing w:after="0" w:line="240" w:lineRule="auto"/>
              <w:jc w:val="center"/>
              <w:rPr>
                <w:rFonts w:ascii="Times New Roman" w:hAnsi="Times New Roman" w:cs="Times New Roman"/>
              </w:rPr>
            </w:pPr>
            <w:r w:rsidRPr="00C27384">
              <w:rPr>
                <w:rFonts w:ascii="Times New Roman" w:hAnsi="Times New Roman" w:cs="Times New Roman"/>
              </w:rPr>
              <w:t>2</w:t>
            </w:r>
          </w:p>
        </w:tc>
        <w:tc>
          <w:tcPr>
            <w:tcW w:w="1533" w:type="pct"/>
          </w:tcPr>
          <w:p w:rsidR="00001ABF" w:rsidRPr="00C27384" w:rsidRDefault="00001ABF" w:rsidP="00C61307">
            <w:pPr>
              <w:tabs>
                <w:tab w:val="left" w:pos="284"/>
                <w:tab w:val="left" w:pos="567"/>
                <w:tab w:val="left" w:pos="927"/>
              </w:tabs>
              <w:spacing w:after="0" w:line="240" w:lineRule="auto"/>
              <w:jc w:val="center"/>
              <w:rPr>
                <w:rFonts w:ascii="Times New Roman" w:hAnsi="Times New Roman" w:cs="Times New Roman"/>
              </w:rPr>
            </w:pPr>
            <w:r w:rsidRPr="00C27384">
              <w:rPr>
                <w:rFonts w:ascii="Times New Roman" w:hAnsi="Times New Roman" w:cs="Times New Roman"/>
              </w:rPr>
              <w:t>3</w:t>
            </w:r>
          </w:p>
        </w:tc>
        <w:tc>
          <w:tcPr>
            <w:tcW w:w="1404" w:type="pct"/>
          </w:tcPr>
          <w:p w:rsidR="00001ABF" w:rsidRPr="00C27384" w:rsidRDefault="00001ABF" w:rsidP="00C61307">
            <w:pPr>
              <w:tabs>
                <w:tab w:val="left" w:pos="284"/>
                <w:tab w:val="left" w:pos="567"/>
                <w:tab w:val="left" w:pos="927"/>
              </w:tabs>
              <w:spacing w:after="0" w:line="240" w:lineRule="auto"/>
              <w:jc w:val="center"/>
              <w:rPr>
                <w:rFonts w:ascii="Times New Roman" w:hAnsi="Times New Roman" w:cs="Times New Roman"/>
              </w:rPr>
            </w:pPr>
            <w:r w:rsidRPr="00C27384">
              <w:rPr>
                <w:rFonts w:ascii="Times New Roman" w:hAnsi="Times New Roman" w:cs="Times New Roman"/>
              </w:rPr>
              <w:t>4</w:t>
            </w:r>
          </w:p>
        </w:tc>
      </w:tr>
      <w:tr w:rsidR="00001ABF" w:rsidRPr="00C27384" w:rsidTr="00C61307">
        <w:tc>
          <w:tcPr>
            <w:tcW w:w="439" w:type="pct"/>
            <w:vAlign w:val="bottom"/>
          </w:tcPr>
          <w:p w:rsidR="00001ABF" w:rsidRPr="00C61307" w:rsidRDefault="00001ABF" w:rsidP="00C61307">
            <w:pPr>
              <w:spacing w:after="0" w:line="240" w:lineRule="auto"/>
              <w:jc w:val="center"/>
              <w:rPr>
                <w:rFonts w:ascii="Times New Roman" w:eastAsia="Times New Roman" w:hAnsi="Times New Roman" w:cs="Times New Roman"/>
                <w:color w:val="000000"/>
              </w:rPr>
            </w:pPr>
            <w:bookmarkStart w:id="8" w:name="ПереченьОбъектов3_НомерСтроки" w:colFirst="0" w:colLast="0"/>
            <w:bookmarkStart w:id="9" w:name="ПереченьОбъектов3_НаименованиеОбъекта" w:colFirst="1" w:colLast="1"/>
            <w:bookmarkStart w:id="10" w:name="ПереченьОбъектов3_НагрузкаСВ" w:colFirst="2" w:colLast="2"/>
            <w:bookmarkStart w:id="11" w:name="ПереченьОбъектов3_НагрузкаВОВСекунду" w:colFirst="3" w:colLast="3"/>
            <w:r w:rsidRPr="00C61307">
              <w:rPr>
                <w:rFonts w:ascii="Times New Roman" w:eastAsia="Times New Roman" w:hAnsi="Times New Roman" w:cs="Times New Roman"/>
                <w:color w:val="000000"/>
              </w:rPr>
              <w:t>1</w:t>
            </w:r>
          </w:p>
        </w:tc>
        <w:tc>
          <w:tcPr>
            <w:tcW w:w="1624" w:type="pct"/>
            <w:vAlign w:val="bottom"/>
          </w:tcPr>
          <w:p w:rsidR="00001ABF" w:rsidRPr="00C61307" w:rsidRDefault="00001ABF" w:rsidP="00C61307">
            <w:pPr>
              <w:spacing w:after="0" w:line="240" w:lineRule="auto"/>
              <w:jc w:val="center"/>
              <w:rPr>
                <w:rFonts w:ascii="Times New Roman" w:eastAsia="Times New Roman" w:hAnsi="Times New Roman" w:cs="Times New Roman"/>
                <w:color w:val="000000"/>
              </w:rPr>
            </w:pPr>
          </w:p>
        </w:tc>
        <w:tc>
          <w:tcPr>
            <w:tcW w:w="1533" w:type="pct"/>
            <w:vAlign w:val="bottom"/>
          </w:tcPr>
          <w:p w:rsidR="00001ABF" w:rsidRPr="00C61307" w:rsidRDefault="00001ABF" w:rsidP="00C02339">
            <w:pPr>
              <w:spacing w:after="0" w:line="240" w:lineRule="auto"/>
              <w:jc w:val="center"/>
              <w:rPr>
                <w:rFonts w:ascii="Times New Roman" w:hAnsi="Times New Roman" w:cs="Times New Roman"/>
              </w:rPr>
            </w:pPr>
          </w:p>
        </w:tc>
        <w:tc>
          <w:tcPr>
            <w:tcW w:w="1404" w:type="pct"/>
            <w:vAlign w:val="bottom"/>
          </w:tcPr>
          <w:p w:rsidR="00001ABF" w:rsidRPr="00C61307" w:rsidRDefault="00001ABF" w:rsidP="00C02339">
            <w:pPr>
              <w:spacing w:after="0" w:line="240" w:lineRule="auto"/>
              <w:jc w:val="center"/>
              <w:rPr>
                <w:rFonts w:ascii="Times New Roman" w:hAnsi="Times New Roman" w:cs="Times New Roman"/>
              </w:rPr>
            </w:pPr>
          </w:p>
        </w:tc>
      </w:tr>
      <w:bookmarkEnd w:id="7"/>
      <w:bookmarkEnd w:id="8"/>
      <w:bookmarkEnd w:id="9"/>
      <w:bookmarkEnd w:id="10"/>
      <w:bookmarkEnd w:id="11"/>
    </w:tbl>
    <w:p w:rsidR="00FA0E96" w:rsidRPr="008F4FE1" w:rsidRDefault="00FA0E96" w:rsidP="00FA0E96">
      <w:pPr>
        <w:spacing w:after="0" w:line="240" w:lineRule="auto"/>
        <w:rPr>
          <w:rFonts w:ascii="Times New Roman" w:eastAsia="Times New Roman" w:hAnsi="Times New Roman" w:cs="Times New Roman"/>
          <w:b/>
        </w:rPr>
      </w:pPr>
    </w:p>
    <w:p w:rsidR="002C1247" w:rsidRPr="008F4FE1" w:rsidRDefault="002C1247" w:rsidP="002C1247">
      <w:pPr>
        <w:spacing w:after="0" w:line="240" w:lineRule="auto"/>
        <w:rPr>
          <w:rFonts w:ascii="Times New Roman" w:eastAsia="Times New Roman" w:hAnsi="Times New Roman" w:cs="Times New Roman"/>
        </w:rPr>
      </w:pPr>
    </w:p>
    <w:p w:rsidR="002C1247" w:rsidRPr="008F4FE1" w:rsidRDefault="002C1247" w:rsidP="002C1247">
      <w:pPr>
        <w:jc w:val="both"/>
        <w:rPr>
          <w:rFonts w:ascii="Times New Roman" w:eastAsia="Times New Roman" w:hAnsi="Times New Roman" w:cs="Times New Roman"/>
        </w:rPr>
      </w:pPr>
      <w:r w:rsidRPr="008F4FE1">
        <w:rPr>
          <w:rFonts w:ascii="Times New Roman" w:eastAsia="Times New Roman" w:hAnsi="Times New Roman" w:cs="Times New Roman"/>
        </w:rPr>
        <w:t>Допустимые перерывы в продолжительности приема сточных вод: 8 часов (суммарно) в течении 1 месяца, 4 часа единовременно (в том числе при авариях).</w:t>
      </w:r>
    </w:p>
    <w:p w:rsidR="002C1247" w:rsidRPr="008F4FE1" w:rsidRDefault="002C1247" w:rsidP="002C1247">
      <w:pPr>
        <w:tabs>
          <w:tab w:val="left" w:pos="284"/>
          <w:tab w:val="left" w:pos="567"/>
          <w:tab w:val="left" w:pos="927"/>
        </w:tabs>
        <w:spacing w:after="0" w:line="240" w:lineRule="auto"/>
        <w:jc w:val="right"/>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4455"/>
        <w:gridCol w:w="5116"/>
      </w:tblGrid>
      <w:tr w:rsidR="002C1247" w:rsidRPr="008F4FE1" w:rsidTr="003E392A">
        <w:trPr>
          <w:trHeight w:val="1"/>
        </w:trPr>
        <w:tc>
          <w:tcPr>
            <w:tcW w:w="4455" w:type="dxa"/>
            <w:shd w:val="clear" w:color="000000" w:fill="FFFFFF"/>
            <w:tcMar>
              <w:left w:w="108" w:type="dxa"/>
              <w:right w:w="108" w:type="dxa"/>
            </w:tcMar>
          </w:tcPr>
          <w:p w:rsidR="002C1247" w:rsidRPr="008F4FE1" w:rsidRDefault="002C1247" w:rsidP="003E392A">
            <w:pPr>
              <w:spacing w:after="0" w:line="240" w:lineRule="auto"/>
              <w:rPr>
                <w:rFonts w:ascii="Times New Roman" w:eastAsia="Times New Roman" w:hAnsi="Times New Roman" w:cs="Times New Roman"/>
              </w:rPr>
            </w:pPr>
            <w:r w:rsidRPr="008F4FE1">
              <w:rPr>
                <w:rFonts w:ascii="Times New Roman" w:eastAsia="Times New Roman" w:hAnsi="Times New Roman" w:cs="Times New Roman"/>
              </w:rPr>
              <w:t>Гарантирующая организация:</w:t>
            </w:r>
          </w:p>
          <w:p w:rsidR="002C1247" w:rsidRPr="008F4FE1" w:rsidRDefault="002C1247" w:rsidP="003E392A">
            <w:pPr>
              <w:spacing w:after="0" w:line="240" w:lineRule="auto"/>
              <w:rPr>
                <w:rFonts w:ascii="Times New Roman" w:eastAsia="Times New Roman" w:hAnsi="Times New Roman" w:cs="Times New Roman"/>
              </w:rPr>
            </w:pPr>
          </w:p>
          <w:p w:rsidR="002C1247" w:rsidRPr="008F4FE1" w:rsidRDefault="002C1247" w:rsidP="003E392A">
            <w:pPr>
              <w:spacing w:after="0" w:line="240" w:lineRule="auto"/>
            </w:pPr>
          </w:p>
        </w:tc>
        <w:tc>
          <w:tcPr>
            <w:tcW w:w="5116" w:type="dxa"/>
            <w:shd w:val="clear" w:color="000000" w:fill="FFFFFF"/>
            <w:tcMar>
              <w:left w:w="108" w:type="dxa"/>
              <w:right w:w="108" w:type="dxa"/>
            </w:tcMar>
          </w:tcPr>
          <w:p w:rsidR="002C1247" w:rsidRPr="008F4FE1" w:rsidRDefault="002C1247" w:rsidP="003E392A">
            <w:pPr>
              <w:spacing w:after="0" w:line="240" w:lineRule="auto"/>
              <w:jc w:val="both"/>
            </w:pPr>
            <w:r w:rsidRPr="008F4FE1">
              <w:rPr>
                <w:rFonts w:ascii="Times New Roman" w:eastAsia="Times New Roman" w:hAnsi="Times New Roman" w:cs="Times New Roman"/>
              </w:rPr>
              <w:t>Абонент:</w:t>
            </w:r>
          </w:p>
        </w:tc>
      </w:tr>
      <w:tr w:rsidR="002C1247" w:rsidRPr="008F4FE1" w:rsidTr="003E392A">
        <w:trPr>
          <w:trHeight w:val="1"/>
        </w:trPr>
        <w:tc>
          <w:tcPr>
            <w:tcW w:w="4455" w:type="dxa"/>
            <w:shd w:val="clear" w:color="000000" w:fill="FFFFFF"/>
            <w:tcMar>
              <w:left w:w="108" w:type="dxa"/>
              <w:right w:w="108" w:type="dxa"/>
            </w:tcMar>
          </w:tcPr>
          <w:p w:rsidR="002C1247" w:rsidRPr="008F4FE1" w:rsidRDefault="002C1247" w:rsidP="003E392A">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 xml:space="preserve">_______________________ </w:t>
            </w:r>
          </w:p>
          <w:p w:rsidR="002C1247" w:rsidRPr="008F4FE1" w:rsidRDefault="002C1247" w:rsidP="003E392A">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 xml:space="preserve">м.п.                                                                      </w:t>
            </w:r>
          </w:p>
          <w:p w:rsidR="002C1247" w:rsidRPr="008F4FE1" w:rsidRDefault="002C1247" w:rsidP="003E392A">
            <w:pPr>
              <w:spacing w:after="0" w:line="240" w:lineRule="auto"/>
              <w:jc w:val="both"/>
            </w:pPr>
          </w:p>
        </w:tc>
        <w:tc>
          <w:tcPr>
            <w:tcW w:w="5116" w:type="dxa"/>
            <w:shd w:val="clear" w:color="000000" w:fill="FFFFFF"/>
            <w:tcMar>
              <w:left w:w="108" w:type="dxa"/>
              <w:right w:w="108" w:type="dxa"/>
            </w:tcMar>
          </w:tcPr>
          <w:p w:rsidR="002C1247" w:rsidRPr="008F4FE1" w:rsidRDefault="002C1247" w:rsidP="003E392A">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______________________</w:t>
            </w:r>
            <w:r>
              <w:rPr>
                <w:rFonts w:ascii="Times New Roman" w:hAnsi="Times New Roman"/>
              </w:rPr>
              <w:t xml:space="preserve"> </w:t>
            </w:r>
          </w:p>
          <w:p w:rsidR="002C1247" w:rsidRPr="008F4FE1" w:rsidRDefault="002C1247" w:rsidP="003E392A">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м.п.</w:t>
            </w:r>
          </w:p>
          <w:p w:rsidR="002C1247" w:rsidRPr="008F4FE1" w:rsidRDefault="002C1247" w:rsidP="003E392A">
            <w:pPr>
              <w:spacing w:after="0" w:line="240" w:lineRule="auto"/>
              <w:jc w:val="both"/>
            </w:pPr>
            <w:r w:rsidRPr="008F4FE1">
              <w:rPr>
                <w:rFonts w:ascii="Times New Roman" w:eastAsia="Times New Roman" w:hAnsi="Times New Roman" w:cs="Times New Roman"/>
              </w:rPr>
              <w:tab/>
            </w:r>
          </w:p>
        </w:tc>
      </w:tr>
    </w:tbl>
    <w:p w:rsidR="002C1247" w:rsidRPr="008F4FE1" w:rsidRDefault="002C1247" w:rsidP="002C1247">
      <w:pPr>
        <w:spacing w:after="0" w:line="240" w:lineRule="auto"/>
        <w:jc w:val="right"/>
        <w:rPr>
          <w:rFonts w:ascii="Times New Roman" w:eastAsia="Times New Roman" w:hAnsi="Times New Roman" w:cs="Times New Roman"/>
        </w:rPr>
      </w:pPr>
    </w:p>
    <w:p w:rsidR="002C1247" w:rsidRPr="008F4FE1" w:rsidRDefault="002C1247" w:rsidP="002C1247">
      <w:pPr>
        <w:spacing w:after="0" w:line="240" w:lineRule="auto"/>
        <w:jc w:val="right"/>
        <w:rPr>
          <w:rFonts w:ascii="Times New Roman" w:eastAsia="Times New Roman" w:hAnsi="Times New Roman" w:cs="Times New Roman"/>
        </w:rPr>
      </w:pPr>
    </w:p>
    <w:p w:rsidR="00F0671A" w:rsidRPr="008F4FE1" w:rsidRDefault="00F0671A">
      <w:pPr>
        <w:spacing w:after="0" w:line="240" w:lineRule="auto"/>
        <w:jc w:val="right"/>
        <w:rPr>
          <w:rFonts w:ascii="Times New Roman" w:eastAsia="Times New Roman" w:hAnsi="Times New Roman" w:cs="Times New Roman"/>
        </w:rPr>
      </w:pPr>
    </w:p>
    <w:p w:rsidR="00F0671A" w:rsidRPr="008F4FE1" w:rsidRDefault="00F0671A">
      <w:pPr>
        <w:spacing w:after="0" w:line="240" w:lineRule="auto"/>
        <w:jc w:val="right"/>
        <w:rPr>
          <w:rFonts w:ascii="Times New Roman" w:eastAsia="Times New Roman" w:hAnsi="Times New Roman" w:cs="Times New Roman"/>
        </w:rPr>
      </w:pPr>
    </w:p>
    <w:p w:rsidR="00F0671A" w:rsidRPr="008F4FE1" w:rsidRDefault="00F0671A">
      <w:pPr>
        <w:spacing w:after="0" w:line="240" w:lineRule="auto"/>
        <w:jc w:val="right"/>
        <w:rPr>
          <w:rFonts w:ascii="Times New Roman" w:eastAsia="Times New Roman" w:hAnsi="Times New Roman" w:cs="Times New Roman"/>
        </w:rPr>
      </w:pPr>
    </w:p>
    <w:p w:rsidR="00F0671A" w:rsidRPr="008F4FE1" w:rsidRDefault="00F0671A">
      <w:pPr>
        <w:spacing w:after="0" w:line="240" w:lineRule="auto"/>
        <w:jc w:val="right"/>
        <w:rPr>
          <w:rFonts w:ascii="Times New Roman" w:eastAsia="Times New Roman" w:hAnsi="Times New Roman" w:cs="Times New Roman"/>
        </w:rPr>
      </w:pPr>
    </w:p>
    <w:p w:rsidR="00F0671A" w:rsidRPr="008F4FE1" w:rsidRDefault="00F0671A">
      <w:pPr>
        <w:spacing w:after="0" w:line="240" w:lineRule="auto"/>
        <w:jc w:val="right"/>
        <w:rPr>
          <w:rFonts w:ascii="Times New Roman" w:eastAsia="Times New Roman" w:hAnsi="Times New Roman" w:cs="Times New Roman"/>
        </w:rPr>
      </w:pPr>
    </w:p>
    <w:p w:rsidR="00F0671A" w:rsidRPr="008F4FE1" w:rsidRDefault="00F0671A">
      <w:pPr>
        <w:spacing w:after="0" w:line="240" w:lineRule="auto"/>
        <w:jc w:val="right"/>
        <w:rPr>
          <w:rFonts w:ascii="Times New Roman" w:eastAsia="Times New Roman" w:hAnsi="Times New Roman" w:cs="Times New Roman"/>
        </w:rPr>
      </w:pPr>
    </w:p>
    <w:p w:rsidR="00F0671A" w:rsidRPr="008F4FE1" w:rsidRDefault="00F0671A">
      <w:pPr>
        <w:spacing w:after="0" w:line="240" w:lineRule="auto"/>
        <w:jc w:val="right"/>
        <w:rPr>
          <w:rFonts w:ascii="Times New Roman" w:eastAsia="Times New Roman" w:hAnsi="Times New Roman" w:cs="Times New Roman"/>
        </w:rPr>
      </w:pPr>
    </w:p>
    <w:p w:rsidR="00C45E64" w:rsidRPr="008F4FE1" w:rsidRDefault="00C45E64" w:rsidP="00CD2A9F">
      <w:pPr>
        <w:spacing w:after="0" w:line="240" w:lineRule="auto"/>
        <w:rPr>
          <w:rFonts w:ascii="Times New Roman" w:eastAsia="Times New Roman" w:hAnsi="Times New Roman" w:cs="Times New Roman"/>
        </w:rPr>
      </w:pPr>
    </w:p>
    <w:p w:rsidR="00C45E64" w:rsidRPr="008F4FE1" w:rsidRDefault="00C45E64">
      <w:pPr>
        <w:spacing w:after="0" w:line="240" w:lineRule="auto"/>
        <w:jc w:val="right"/>
        <w:rPr>
          <w:rFonts w:ascii="Times New Roman" w:eastAsia="Times New Roman" w:hAnsi="Times New Roman" w:cs="Times New Roman"/>
        </w:rPr>
      </w:pPr>
    </w:p>
    <w:p w:rsidR="00C45E64" w:rsidRPr="008F4FE1" w:rsidRDefault="00C45E64">
      <w:pPr>
        <w:spacing w:after="0" w:line="240" w:lineRule="auto"/>
        <w:jc w:val="right"/>
        <w:rPr>
          <w:rFonts w:ascii="Times New Roman" w:eastAsia="Times New Roman" w:hAnsi="Times New Roman" w:cs="Times New Roman"/>
        </w:rPr>
      </w:pPr>
    </w:p>
    <w:p w:rsidR="00C45E64" w:rsidRPr="008F4FE1" w:rsidRDefault="00C45E64">
      <w:pPr>
        <w:spacing w:after="0" w:line="240" w:lineRule="auto"/>
        <w:jc w:val="right"/>
        <w:rPr>
          <w:rFonts w:ascii="Times New Roman" w:eastAsia="Times New Roman" w:hAnsi="Times New Roman" w:cs="Times New Roman"/>
        </w:rPr>
      </w:pPr>
    </w:p>
    <w:p w:rsidR="00C45E64" w:rsidRPr="008F4FE1" w:rsidRDefault="00C45E64">
      <w:pPr>
        <w:spacing w:after="0" w:line="240" w:lineRule="auto"/>
        <w:jc w:val="right"/>
        <w:rPr>
          <w:rFonts w:ascii="Times New Roman" w:eastAsia="Times New Roman" w:hAnsi="Times New Roman" w:cs="Times New Roman"/>
        </w:rPr>
      </w:pPr>
    </w:p>
    <w:p w:rsidR="00C45E64" w:rsidRPr="008F4FE1" w:rsidRDefault="00C45E64">
      <w:pPr>
        <w:spacing w:after="0" w:line="240" w:lineRule="auto"/>
        <w:jc w:val="right"/>
        <w:rPr>
          <w:rFonts w:ascii="Times New Roman" w:eastAsia="Times New Roman" w:hAnsi="Times New Roman" w:cs="Times New Roman"/>
        </w:rPr>
      </w:pPr>
    </w:p>
    <w:p w:rsidR="00C45E64" w:rsidRPr="008F4FE1" w:rsidRDefault="00C45E64">
      <w:pPr>
        <w:spacing w:after="0" w:line="240" w:lineRule="auto"/>
        <w:jc w:val="right"/>
        <w:rPr>
          <w:rFonts w:ascii="Times New Roman" w:eastAsia="Times New Roman" w:hAnsi="Times New Roman" w:cs="Times New Roman"/>
        </w:rPr>
        <w:sectPr w:rsidR="00C45E64" w:rsidRPr="008F4FE1" w:rsidSect="00C45E64">
          <w:pgSz w:w="11906" w:h="16838"/>
          <w:pgMar w:top="1134" w:right="850" w:bottom="1134" w:left="1276" w:header="708" w:footer="708" w:gutter="0"/>
          <w:cols w:space="708"/>
          <w:docGrid w:linePitch="360"/>
        </w:sectPr>
      </w:pPr>
    </w:p>
    <w:p w:rsidR="00AF5A8F" w:rsidRPr="008F4FE1" w:rsidRDefault="003576C7">
      <w:pPr>
        <w:spacing w:after="0" w:line="240" w:lineRule="auto"/>
        <w:jc w:val="right"/>
        <w:rPr>
          <w:rFonts w:ascii="Times New Roman" w:eastAsia="Times New Roman" w:hAnsi="Times New Roman" w:cs="Times New Roman"/>
        </w:rPr>
      </w:pPr>
      <w:r w:rsidRPr="008F4FE1">
        <w:rPr>
          <w:rFonts w:ascii="Times New Roman" w:eastAsia="Times New Roman" w:hAnsi="Times New Roman" w:cs="Times New Roman"/>
        </w:rPr>
        <w:lastRenderedPageBreak/>
        <w:t xml:space="preserve">Приложение № 4  </w:t>
      </w:r>
    </w:p>
    <w:p w:rsidR="00AF5A8F" w:rsidRPr="008F4FE1" w:rsidRDefault="003576C7">
      <w:pPr>
        <w:spacing w:after="0" w:line="240" w:lineRule="auto"/>
        <w:jc w:val="right"/>
        <w:rPr>
          <w:rFonts w:ascii="Times New Roman" w:eastAsia="Times New Roman" w:hAnsi="Times New Roman" w:cs="Times New Roman"/>
        </w:rPr>
      </w:pPr>
      <w:r w:rsidRPr="008F4FE1">
        <w:rPr>
          <w:rFonts w:ascii="Times New Roman" w:eastAsia="Times New Roman" w:hAnsi="Times New Roman" w:cs="Times New Roman"/>
        </w:rPr>
        <w:t xml:space="preserve"> к контракту холодного </w:t>
      </w:r>
    </w:p>
    <w:p w:rsidR="00AF5A8F" w:rsidRPr="008F4FE1" w:rsidRDefault="003576C7">
      <w:pPr>
        <w:spacing w:after="0" w:line="240" w:lineRule="auto"/>
        <w:jc w:val="right"/>
        <w:rPr>
          <w:rFonts w:ascii="Times New Roman" w:eastAsia="Times New Roman" w:hAnsi="Times New Roman" w:cs="Times New Roman"/>
        </w:rPr>
      </w:pPr>
      <w:r w:rsidRPr="008F4FE1">
        <w:rPr>
          <w:rFonts w:ascii="Times New Roman" w:eastAsia="Times New Roman" w:hAnsi="Times New Roman" w:cs="Times New Roman"/>
        </w:rPr>
        <w:t xml:space="preserve">водоснабжения и водоотведения                                                      </w:t>
      </w:r>
    </w:p>
    <w:p w:rsidR="00AF5A8F" w:rsidRPr="008F4FE1" w:rsidRDefault="00F0671A" w:rsidP="00F0671A">
      <w:pPr>
        <w:spacing w:after="0" w:line="240" w:lineRule="auto"/>
        <w:jc w:val="center"/>
        <w:rPr>
          <w:rFonts w:ascii="Times New Roman" w:eastAsia="Times New Roman" w:hAnsi="Times New Roman" w:cs="Times New Roman"/>
        </w:rPr>
      </w:pPr>
      <w:r w:rsidRPr="008F4FE1">
        <w:rPr>
          <w:rFonts w:ascii="Times New Roman" w:eastAsia="Times New Roman" w:hAnsi="Times New Roman" w:cs="Times New Roman"/>
        </w:rPr>
        <w:t xml:space="preserve">                                                                                                      </w:t>
      </w:r>
      <w:r w:rsidR="00276361" w:rsidRPr="008F4FE1">
        <w:rPr>
          <w:rFonts w:ascii="Times New Roman" w:eastAsia="Times New Roman" w:hAnsi="Times New Roman" w:cs="Times New Roman"/>
        </w:rPr>
        <w:t xml:space="preserve">                                                                                            </w:t>
      </w:r>
      <w:r w:rsidR="005278F6">
        <w:rPr>
          <w:rFonts w:ascii="Times New Roman" w:eastAsia="Times New Roman" w:hAnsi="Times New Roman" w:cs="Times New Roman"/>
        </w:rPr>
        <w:t xml:space="preserve">  </w:t>
      </w:r>
      <w:r w:rsidR="00276361" w:rsidRPr="008F4FE1">
        <w:rPr>
          <w:rFonts w:ascii="Times New Roman" w:eastAsia="Times New Roman" w:hAnsi="Times New Roman" w:cs="Times New Roman"/>
        </w:rPr>
        <w:t xml:space="preserve">  </w:t>
      </w:r>
      <w:r w:rsidR="00937791">
        <w:rPr>
          <w:rFonts w:ascii="Times New Roman" w:eastAsia="Times New Roman" w:hAnsi="Times New Roman" w:cs="Times New Roman"/>
        </w:rPr>
        <w:t xml:space="preserve">                  </w:t>
      </w:r>
      <w:r w:rsidR="001B78C0">
        <w:rPr>
          <w:rFonts w:ascii="Times New Roman" w:eastAsia="Times New Roman" w:hAnsi="Times New Roman" w:cs="Times New Roman"/>
        </w:rPr>
        <w:t>от «___» ________</w:t>
      </w:r>
      <w:r w:rsidR="003576C7" w:rsidRPr="008F4FE1">
        <w:rPr>
          <w:rFonts w:ascii="Times New Roman" w:eastAsia="Times New Roman" w:hAnsi="Times New Roman" w:cs="Times New Roman"/>
        </w:rPr>
        <w:t xml:space="preserve">___г. № </w:t>
      </w:r>
      <w:r w:rsidR="00D542B9">
        <w:rPr>
          <w:rFonts w:ascii="Times New Roman" w:eastAsia="Times New Roman" w:hAnsi="Times New Roman" w:cs="Times New Roman"/>
        </w:rPr>
        <w:t>___</w:t>
      </w:r>
    </w:p>
    <w:p w:rsidR="001867FD" w:rsidRPr="008F4FE1" w:rsidRDefault="001867FD" w:rsidP="00F0671A">
      <w:pPr>
        <w:spacing w:after="0" w:line="240" w:lineRule="auto"/>
        <w:jc w:val="center"/>
        <w:rPr>
          <w:rFonts w:ascii="Times New Roman" w:eastAsia="Times New Roman" w:hAnsi="Times New Roman" w:cs="Times New Roman"/>
        </w:rPr>
      </w:pPr>
    </w:p>
    <w:p w:rsidR="00CD2A9F" w:rsidRPr="009458CA" w:rsidRDefault="00422062" w:rsidP="00422062">
      <w:pPr>
        <w:spacing w:after="0" w:line="240" w:lineRule="auto"/>
        <w:jc w:val="center"/>
        <w:rPr>
          <w:rFonts w:ascii="Times New Roman" w:hAnsi="Times New Roman"/>
          <w:b/>
        </w:rPr>
      </w:pPr>
      <w:r w:rsidRPr="009458CA">
        <w:rPr>
          <w:rFonts w:ascii="Times New Roman" w:hAnsi="Times New Roman"/>
          <w:b/>
        </w:rPr>
        <w:t xml:space="preserve">Сведения о приборах учета и об объемах водопотребления и водоотведения без приборов учёта, местах отбора проб воды, сточных вод и порядок </w:t>
      </w:r>
    </w:p>
    <w:p w:rsidR="00422062" w:rsidRDefault="00422062" w:rsidP="00422062">
      <w:pPr>
        <w:spacing w:after="0" w:line="240" w:lineRule="auto"/>
        <w:jc w:val="center"/>
        <w:rPr>
          <w:rFonts w:ascii="Times New Roman" w:hAnsi="Times New Roman"/>
          <w:b/>
        </w:rPr>
      </w:pPr>
      <w:r w:rsidRPr="009458CA">
        <w:rPr>
          <w:rFonts w:ascii="Times New Roman" w:hAnsi="Times New Roman"/>
          <w:b/>
        </w:rPr>
        <w:t>расчётов по контракту.</w:t>
      </w:r>
    </w:p>
    <w:p w:rsidR="00C61307" w:rsidRPr="009458CA" w:rsidRDefault="00C61307" w:rsidP="00422062">
      <w:pPr>
        <w:spacing w:after="0" w:line="240" w:lineRule="auto"/>
        <w:jc w:val="center"/>
        <w:rPr>
          <w:rFonts w:ascii="Times New Roman" w:hAnsi="Times New Roman"/>
        </w:rPr>
      </w:pPr>
    </w:p>
    <w:tbl>
      <w:tblPr>
        <w:tblW w:w="494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38"/>
        <w:gridCol w:w="2373"/>
        <w:gridCol w:w="1319"/>
        <w:gridCol w:w="1640"/>
        <w:gridCol w:w="1043"/>
        <w:gridCol w:w="2840"/>
        <w:gridCol w:w="1586"/>
        <w:gridCol w:w="1904"/>
        <w:gridCol w:w="1369"/>
        <w:gridCol w:w="217"/>
      </w:tblGrid>
      <w:tr w:rsidR="00C61307" w:rsidRPr="00F671F1" w:rsidTr="00937791">
        <w:trPr>
          <w:trHeight w:val="1649"/>
        </w:trPr>
        <w:tc>
          <w:tcPr>
            <w:tcW w:w="176" w:type="pct"/>
            <w:vAlign w:val="center"/>
          </w:tcPr>
          <w:p w:rsidR="00C61307" w:rsidRPr="00F671F1" w:rsidRDefault="00C61307" w:rsidP="009355BB">
            <w:pPr>
              <w:spacing w:after="0" w:line="240" w:lineRule="auto"/>
              <w:jc w:val="center"/>
              <w:rPr>
                <w:rFonts w:ascii="Times New Roman" w:hAnsi="Times New Roman"/>
              </w:rPr>
            </w:pPr>
            <w:r w:rsidRPr="00F671F1">
              <w:rPr>
                <w:rFonts w:ascii="Times New Roman" w:hAnsi="Times New Roman"/>
              </w:rPr>
              <w:t>№</w:t>
            </w:r>
          </w:p>
          <w:p w:rsidR="00C61307" w:rsidRPr="00F671F1" w:rsidRDefault="00C61307" w:rsidP="009355BB">
            <w:pPr>
              <w:spacing w:after="0" w:line="240" w:lineRule="auto"/>
              <w:jc w:val="center"/>
              <w:rPr>
                <w:rFonts w:ascii="Times New Roman" w:hAnsi="Times New Roman"/>
              </w:rPr>
            </w:pPr>
            <w:r w:rsidRPr="00F671F1">
              <w:rPr>
                <w:rFonts w:ascii="Times New Roman" w:hAnsi="Times New Roman"/>
              </w:rPr>
              <w:t>п/п</w:t>
            </w:r>
          </w:p>
        </w:tc>
        <w:tc>
          <w:tcPr>
            <w:tcW w:w="1256" w:type="pct"/>
            <w:gridSpan w:val="3"/>
            <w:vAlign w:val="center"/>
          </w:tcPr>
          <w:p w:rsidR="00C61307" w:rsidRPr="00F671F1" w:rsidRDefault="00C61307" w:rsidP="009355BB">
            <w:pPr>
              <w:spacing w:after="0" w:line="240" w:lineRule="auto"/>
              <w:jc w:val="center"/>
              <w:rPr>
                <w:rFonts w:ascii="Times New Roman" w:hAnsi="Times New Roman"/>
              </w:rPr>
            </w:pPr>
            <w:r w:rsidRPr="00F671F1">
              <w:rPr>
                <w:rFonts w:ascii="Times New Roman" w:hAnsi="Times New Roman"/>
              </w:rPr>
              <w:t>Наименование объектов, адрес</w:t>
            </w:r>
          </w:p>
        </w:tc>
        <w:tc>
          <w:tcPr>
            <w:tcW w:w="552" w:type="pct"/>
            <w:vAlign w:val="center"/>
          </w:tcPr>
          <w:p w:rsidR="00C61307" w:rsidRPr="00F671F1" w:rsidRDefault="00C61307" w:rsidP="009355BB">
            <w:pPr>
              <w:spacing w:after="0" w:line="240" w:lineRule="auto"/>
              <w:jc w:val="center"/>
              <w:rPr>
                <w:rFonts w:ascii="Times New Roman" w:hAnsi="Times New Roman"/>
              </w:rPr>
            </w:pPr>
            <w:r w:rsidRPr="00F671F1">
              <w:rPr>
                <w:rFonts w:ascii="Times New Roman" w:hAnsi="Times New Roman"/>
              </w:rPr>
              <w:t>Месторасположение узла учета</w:t>
            </w:r>
          </w:p>
        </w:tc>
        <w:tc>
          <w:tcPr>
            <w:tcW w:w="351" w:type="pct"/>
            <w:vAlign w:val="center"/>
          </w:tcPr>
          <w:p w:rsidR="00C61307" w:rsidRPr="00F671F1" w:rsidRDefault="00C61307" w:rsidP="009355BB">
            <w:pPr>
              <w:spacing w:after="0" w:line="240" w:lineRule="auto"/>
              <w:jc w:val="center"/>
              <w:rPr>
                <w:rFonts w:ascii="Times New Roman" w:hAnsi="Times New Roman"/>
              </w:rPr>
            </w:pPr>
            <w:r w:rsidRPr="00F671F1">
              <w:rPr>
                <w:rFonts w:ascii="Times New Roman" w:hAnsi="Times New Roman"/>
              </w:rPr>
              <w:t>Диаметр прибора учета, мм</w:t>
            </w:r>
          </w:p>
        </w:tc>
        <w:tc>
          <w:tcPr>
            <w:tcW w:w="956" w:type="pct"/>
            <w:vAlign w:val="center"/>
          </w:tcPr>
          <w:p w:rsidR="00C61307" w:rsidRPr="00F671F1" w:rsidRDefault="00C61307" w:rsidP="009355BB">
            <w:pPr>
              <w:spacing w:after="0" w:line="240" w:lineRule="auto"/>
              <w:ind w:right="72"/>
              <w:jc w:val="center"/>
              <w:rPr>
                <w:rFonts w:ascii="Times New Roman" w:hAnsi="Times New Roman"/>
              </w:rPr>
            </w:pPr>
            <w:r w:rsidRPr="00F671F1">
              <w:rPr>
                <w:rFonts w:ascii="Times New Roman" w:hAnsi="Times New Roman"/>
              </w:rPr>
              <w:t>Марка и заводской номер прибора учета</w:t>
            </w:r>
          </w:p>
        </w:tc>
        <w:tc>
          <w:tcPr>
            <w:tcW w:w="534" w:type="pct"/>
            <w:vAlign w:val="center"/>
          </w:tcPr>
          <w:p w:rsidR="00C61307" w:rsidRPr="00F671F1" w:rsidRDefault="00C61307" w:rsidP="009355BB">
            <w:pPr>
              <w:spacing w:after="0" w:line="240" w:lineRule="auto"/>
              <w:jc w:val="center"/>
              <w:rPr>
                <w:rFonts w:ascii="Times New Roman" w:hAnsi="Times New Roman"/>
              </w:rPr>
            </w:pPr>
            <w:r w:rsidRPr="00F671F1">
              <w:rPr>
                <w:rFonts w:ascii="Times New Roman" w:hAnsi="Times New Roman"/>
              </w:rPr>
              <w:t>Номер и дата акта опломбировки      прибора учета</w:t>
            </w:r>
          </w:p>
        </w:tc>
        <w:tc>
          <w:tcPr>
            <w:tcW w:w="641" w:type="pct"/>
          </w:tcPr>
          <w:p w:rsidR="00C61307" w:rsidRPr="00F671F1" w:rsidRDefault="00C61307" w:rsidP="009355BB">
            <w:pPr>
              <w:spacing w:after="0" w:line="240" w:lineRule="auto"/>
              <w:jc w:val="center"/>
              <w:rPr>
                <w:rFonts w:ascii="Times New Roman" w:hAnsi="Times New Roman"/>
              </w:rPr>
            </w:pPr>
          </w:p>
          <w:p w:rsidR="00C61307" w:rsidRPr="00F671F1" w:rsidRDefault="00C61307" w:rsidP="009355BB">
            <w:pPr>
              <w:spacing w:after="0" w:line="240" w:lineRule="auto"/>
              <w:jc w:val="center"/>
              <w:rPr>
                <w:rFonts w:ascii="Times New Roman" w:hAnsi="Times New Roman"/>
              </w:rPr>
            </w:pPr>
            <w:r w:rsidRPr="00F671F1">
              <w:rPr>
                <w:rFonts w:ascii="Times New Roman" w:hAnsi="Times New Roman"/>
              </w:rPr>
              <w:t>Объем водопотребления</w:t>
            </w:r>
          </w:p>
          <w:p w:rsidR="00C61307" w:rsidRPr="00F671F1" w:rsidRDefault="00C61307" w:rsidP="009355BB">
            <w:pPr>
              <w:spacing w:after="0" w:line="240" w:lineRule="auto"/>
              <w:jc w:val="center"/>
              <w:rPr>
                <w:rFonts w:ascii="Times New Roman" w:hAnsi="Times New Roman"/>
              </w:rPr>
            </w:pPr>
            <w:r w:rsidRPr="00F671F1">
              <w:rPr>
                <w:rFonts w:ascii="Times New Roman" w:hAnsi="Times New Roman"/>
              </w:rPr>
              <w:t>м3/месяц</w:t>
            </w:r>
          </w:p>
          <w:p w:rsidR="00C61307" w:rsidRPr="00F671F1" w:rsidRDefault="00C61307" w:rsidP="009355BB">
            <w:pPr>
              <w:spacing w:after="0" w:line="240" w:lineRule="auto"/>
              <w:jc w:val="center"/>
              <w:rPr>
                <w:rFonts w:ascii="Times New Roman" w:hAnsi="Times New Roman"/>
              </w:rPr>
            </w:pPr>
            <w:r w:rsidRPr="00F671F1">
              <w:rPr>
                <w:rFonts w:ascii="Times New Roman" w:hAnsi="Times New Roman"/>
              </w:rPr>
              <w:t>(без приборов)*</w:t>
            </w:r>
          </w:p>
        </w:tc>
        <w:tc>
          <w:tcPr>
            <w:tcW w:w="533" w:type="pct"/>
            <w:gridSpan w:val="2"/>
          </w:tcPr>
          <w:p w:rsidR="00C61307" w:rsidRPr="00F671F1" w:rsidRDefault="00C61307" w:rsidP="009355BB">
            <w:pPr>
              <w:spacing w:after="0" w:line="240" w:lineRule="auto"/>
              <w:jc w:val="center"/>
              <w:rPr>
                <w:rFonts w:ascii="Times New Roman" w:hAnsi="Times New Roman"/>
              </w:rPr>
            </w:pPr>
          </w:p>
          <w:p w:rsidR="00C61307" w:rsidRPr="00F671F1" w:rsidRDefault="00C61307" w:rsidP="009355BB">
            <w:pPr>
              <w:spacing w:after="0" w:line="240" w:lineRule="auto"/>
              <w:jc w:val="center"/>
              <w:rPr>
                <w:rFonts w:ascii="Times New Roman" w:hAnsi="Times New Roman"/>
              </w:rPr>
            </w:pPr>
            <w:r w:rsidRPr="00F671F1">
              <w:rPr>
                <w:rFonts w:ascii="Times New Roman" w:hAnsi="Times New Roman"/>
              </w:rPr>
              <w:t>Объем водоотведения</w:t>
            </w:r>
          </w:p>
          <w:p w:rsidR="00C61307" w:rsidRPr="00F671F1" w:rsidRDefault="00C61307" w:rsidP="009355BB">
            <w:pPr>
              <w:spacing w:after="0" w:line="240" w:lineRule="auto"/>
              <w:jc w:val="center"/>
              <w:rPr>
                <w:rFonts w:ascii="Times New Roman" w:hAnsi="Times New Roman"/>
              </w:rPr>
            </w:pPr>
            <w:r w:rsidRPr="00F671F1">
              <w:rPr>
                <w:rFonts w:ascii="Times New Roman" w:hAnsi="Times New Roman"/>
              </w:rPr>
              <w:t>м3/месяц</w:t>
            </w:r>
          </w:p>
          <w:p w:rsidR="00C61307" w:rsidRPr="00F671F1" w:rsidRDefault="00C61307" w:rsidP="009355BB">
            <w:pPr>
              <w:spacing w:after="0" w:line="240" w:lineRule="auto"/>
              <w:jc w:val="center"/>
              <w:rPr>
                <w:rFonts w:ascii="Times New Roman" w:hAnsi="Times New Roman"/>
              </w:rPr>
            </w:pPr>
            <w:r w:rsidRPr="00F671F1">
              <w:rPr>
                <w:rFonts w:ascii="Times New Roman" w:hAnsi="Times New Roman"/>
              </w:rPr>
              <w:t>(без приборов)*</w:t>
            </w:r>
          </w:p>
        </w:tc>
      </w:tr>
      <w:tr w:rsidR="00C61307" w:rsidRPr="00F671F1" w:rsidTr="00937791">
        <w:trPr>
          <w:trHeight w:val="167"/>
        </w:trPr>
        <w:tc>
          <w:tcPr>
            <w:tcW w:w="176" w:type="pct"/>
          </w:tcPr>
          <w:p w:rsidR="00C61307" w:rsidRPr="00F671F1" w:rsidRDefault="00C61307" w:rsidP="009355BB">
            <w:pPr>
              <w:spacing w:after="0" w:line="240" w:lineRule="auto"/>
              <w:jc w:val="center"/>
              <w:rPr>
                <w:rFonts w:ascii="Times New Roman" w:hAnsi="Times New Roman"/>
              </w:rPr>
            </w:pPr>
            <w:r w:rsidRPr="00F671F1">
              <w:rPr>
                <w:rFonts w:ascii="Times New Roman" w:hAnsi="Times New Roman"/>
              </w:rPr>
              <w:t>1</w:t>
            </w:r>
          </w:p>
        </w:tc>
        <w:tc>
          <w:tcPr>
            <w:tcW w:w="1256" w:type="pct"/>
            <w:gridSpan w:val="3"/>
          </w:tcPr>
          <w:p w:rsidR="00C61307" w:rsidRPr="00F671F1" w:rsidRDefault="00C61307" w:rsidP="009355BB">
            <w:pPr>
              <w:spacing w:after="0" w:line="240" w:lineRule="auto"/>
              <w:jc w:val="center"/>
              <w:rPr>
                <w:rFonts w:ascii="Times New Roman" w:hAnsi="Times New Roman"/>
              </w:rPr>
            </w:pPr>
            <w:r w:rsidRPr="00F671F1">
              <w:rPr>
                <w:rFonts w:ascii="Times New Roman" w:hAnsi="Times New Roman"/>
              </w:rPr>
              <w:t>2</w:t>
            </w:r>
          </w:p>
        </w:tc>
        <w:tc>
          <w:tcPr>
            <w:tcW w:w="552" w:type="pct"/>
          </w:tcPr>
          <w:p w:rsidR="00C61307" w:rsidRPr="00F671F1" w:rsidRDefault="00C61307" w:rsidP="009355BB">
            <w:pPr>
              <w:spacing w:after="0" w:line="240" w:lineRule="auto"/>
              <w:jc w:val="center"/>
              <w:rPr>
                <w:rFonts w:ascii="Times New Roman" w:hAnsi="Times New Roman"/>
              </w:rPr>
            </w:pPr>
            <w:r w:rsidRPr="00F671F1">
              <w:rPr>
                <w:rFonts w:ascii="Times New Roman" w:hAnsi="Times New Roman"/>
              </w:rPr>
              <w:t>3</w:t>
            </w:r>
          </w:p>
        </w:tc>
        <w:tc>
          <w:tcPr>
            <w:tcW w:w="351" w:type="pct"/>
          </w:tcPr>
          <w:p w:rsidR="00C61307" w:rsidRPr="00F671F1" w:rsidRDefault="00C61307" w:rsidP="009355BB">
            <w:pPr>
              <w:spacing w:after="0" w:line="240" w:lineRule="auto"/>
              <w:jc w:val="center"/>
              <w:rPr>
                <w:rFonts w:ascii="Times New Roman" w:hAnsi="Times New Roman"/>
              </w:rPr>
            </w:pPr>
            <w:r w:rsidRPr="00F671F1">
              <w:rPr>
                <w:rFonts w:ascii="Times New Roman" w:hAnsi="Times New Roman"/>
              </w:rPr>
              <w:t>4</w:t>
            </w:r>
          </w:p>
        </w:tc>
        <w:tc>
          <w:tcPr>
            <w:tcW w:w="956" w:type="pct"/>
          </w:tcPr>
          <w:p w:rsidR="00C61307" w:rsidRPr="00F671F1" w:rsidRDefault="00C61307" w:rsidP="009355BB">
            <w:pPr>
              <w:spacing w:after="0" w:line="240" w:lineRule="auto"/>
              <w:jc w:val="center"/>
              <w:rPr>
                <w:rFonts w:ascii="Times New Roman" w:hAnsi="Times New Roman"/>
              </w:rPr>
            </w:pPr>
            <w:r w:rsidRPr="00F671F1">
              <w:rPr>
                <w:rFonts w:ascii="Times New Roman" w:hAnsi="Times New Roman"/>
              </w:rPr>
              <w:t>5</w:t>
            </w:r>
          </w:p>
        </w:tc>
        <w:tc>
          <w:tcPr>
            <w:tcW w:w="534" w:type="pct"/>
          </w:tcPr>
          <w:p w:rsidR="00C61307" w:rsidRPr="00F671F1" w:rsidRDefault="00C61307" w:rsidP="009355BB">
            <w:pPr>
              <w:spacing w:after="0" w:line="240" w:lineRule="auto"/>
              <w:ind w:left="-359"/>
              <w:jc w:val="center"/>
              <w:rPr>
                <w:rFonts w:ascii="Times New Roman" w:hAnsi="Times New Roman"/>
              </w:rPr>
            </w:pPr>
            <w:r w:rsidRPr="00F671F1">
              <w:rPr>
                <w:rFonts w:ascii="Times New Roman" w:hAnsi="Times New Roman"/>
              </w:rPr>
              <w:t>6</w:t>
            </w:r>
          </w:p>
        </w:tc>
        <w:tc>
          <w:tcPr>
            <w:tcW w:w="641" w:type="pct"/>
          </w:tcPr>
          <w:p w:rsidR="00C61307" w:rsidRPr="00F671F1" w:rsidRDefault="00C61307" w:rsidP="009355BB">
            <w:pPr>
              <w:spacing w:after="0" w:line="240" w:lineRule="auto"/>
              <w:jc w:val="center"/>
              <w:rPr>
                <w:rFonts w:ascii="Times New Roman" w:hAnsi="Times New Roman"/>
              </w:rPr>
            </w:pPr>
            <w:r w:rsidRPr="00F671F1">
              <w:rPr>
                <w:rFonts w:ascii="Times New Roman" w:hAnsi="Times New Roman"/>
              </w:rPr>
              <w:t>7</w:t>
            </w:r>
          </w:p>
        </w:tc>
        <w:tc>
          <w:tcPr>
            <w:tcW w:w="533" w:type="pct"/>
            <w:gridSpan w:val="2"/>
          </w:tcPr>
          <w:p w:rsidR="00C61307" w:rsidRPr="00F671F1" w:rsidRDefault="00C61307" w:rsidP="009355BB">
            <w:pPr>
              <w:spacing w:after="0" w:line="240" w:lineRule="auto"/>
              <w:jc w:val="center"/>
              <w:rPr>
                <w:rFonts w:ascii="Times New Roman" w:hAnsi="Times New Roman"/>
              </w:rPr>
            </w:pPr>
            <w:r w:rsidRPr="00F671F1">
              <w:rPr>
                <w:rFonts w:ascii="Times New Roman" w:hAnsi="Times New Roman"/>
              </w:rPr>
              <w:t>8</w:t>
            </w:r>
          </w:p>
        </w:tc>
      </w:tr>
      <w:tr w:rsidR="00C61307" w:rsidRPr="00F671F1" w:rsidTr="00937791">
        <w:trPr>
          <w:trHeight w:val="309"/>
        </w:trPr>
        <w:tc>
          <w:tcPr>
            <w:tcW w:w="176" w:type="pct"/>
          </w:tcPr>
          <w:p w:rsidR="00C61307" w:rsidRPr="00F671F1" w:rsidRDefault="00C61307" w:rsidP="00C61307">
            <w:pPr>
              <w:spacing w:after="0" w:line="240" w:lineRule="auto"/>
              <w:jc w:val="center"/>
              <w:rPr>
                <w:rFonts w:ascii="Times New Roman" w:hAnsi="Times New Roman"/>
              </w:rPr>
            </w:pPr>
            <w:r w:rsidRPr="00F671F1">
              <w:rPr>
                <w:rFonts w:ascii="Times New Roman" w:hAnsi="Times New Roman"/>
              </w:rPr>
              <w:t>1</w:t>
            </w:r>
          </w:p>
        </w:tc>
        <w:tc>
          <w:tcPr>
            <w:tcW w:w="1256" w:type="pct"/>
            <w:gridSpan w:val="3"/>
            <w:vAlign w:val="bottom"/>
          </w:tcPr>
          <w:p w:rsidR="00C61307" w:rsidRPr="00C61307" w:rsidRDefault="00C61307" w:rsidP="00C61307">
            <w:pPr>
              <w:spacing w:after="0" w:line="240" w:lineRule="auto"/>
              <w:jc w:val="center"/>
              <w:rPr>
                <w:rFonts w:ascii="Times New Roman" w:eastAsia="Times New Roman" w:hAnsi="Times New Roman" w:cs="Times New Roman"/>
                <w:color w:val="000000"/>
              </w:rPr>
            </w:pPr>
          </w:p>
        </w:tc>
        <w:tc>
          <w:tcPr>
            <w:tcW w:w="552" w:type="pct"/>
          </w:tcPr>
          <w:p w:rsidR="00C61307" w:rsidRPr="00DD75DC" w:rsidRDefault="00C61307" w:rsidP="00C61307">
            <w:pPr>
              <w:jc w:val="center"/>
              <w:rPr>
                <w:rFonts w:ascii="Times New Roman" w:hAnsi="Times New Roman"/>
              </w:rPr>
            </w:pPr>
          </w:p>
        </w:tc>
        <w:tc>
          <w:tcPr>
            <w:tcW w:w="351" w:type="pct"/>
          </w:tcPr>
          <w:p w:rsidR="00C61307" w:rsidRPr="00DD75DC" w:rsidRDefault="00C61307" w:rsidP="00C61307">
            <w:pPr>
              <w:jc w:val="center"/>
              <w:rPr>
                <w:rFonts w:ascii="Times New Roman" w:hAnsi="Times New Roman"/>
              </w:rPr>
            </w:pPr>
          </w:p>
        </w:tc>
        <w:tc>
          <w:tcPr>
            <w:tcW w:w="956" w:type="pct"/>
          </w:tcPr>
          <w:p w:rsidR="00C61307" w:rsidRPr="00DD75DC" w:rsidRDefault="00C61307" w:rsidP="00C02339">
            <w:pPr>
              <w:spacing w:after="0" w:line="240" w:lineRule="auto"/>
              <w:jc w:val="center"/>
              <w:rPr>
                <w:rFonts w:ascii="Times New Roman" w:hAnsi="Times New Roman"/>
              </w:rPr>
            </w:pPr>
          </w:p>
        </w:tc>
        <w:tc>
          <w:tcPr>
            <w:tcW w:w="534" w:type="pct"/>
          </w:tcPr>
          <w:p w:rsidR="00C61307" w:rsidRPr="00DD75DC" w:rsidRDefault="00C61307" w:rsidP="00937791">
            <w:pPr>
              <w:spacing w:after="0" w:line="240" w:lineRule="auto"/>
              <w:jc w:val="center"/>
              <w:rPr>
                <w:rFonts w:ascii="Times New Roman" w:hAnsi="Times New Roman"/>
              </w:rPr>
            </w:pPr>
          </w:p>
        </w:tc>
        <w:tc>
          <w:tcPr>
            <w:tcW w:w="641" w:type="pct"/>
          </w:tcPr>
          <w:p w:rsidR="00C61307" w:rsidRPr="00F671F1" w:rsidRDefault="00C61307" w:rsidP="00C61307">
            <w:pPr>
              <w:tabs>
                <w:tab w:val="left" w:pos="585"/>
                <w:tab w:val="center" w:pos="873"/>
              </w:tabs>
              <w:ind w:firstLine="30"/>
              <w:jc w:val="center"/>
              <w:rPr>
                <w:rFonts w:ascii="Times New Roman" w:hAnsi="Times New Roman"/>
              </w:rPr>
            </w:pPr>
          </w:p>
        </w:tc>
        <w:tc>
          <w:tcPr>
            <w:tcW w:w="533" w:type="pct"/>
            <w:gridSpan w:val="2"/>
          </w:tcPr>
          <w:p w:rsidR="00C61307" w:rsidRPr="00F671F1" w:rsidRDefault="00C61307" w:rsidP="00C61307">
            <w:pPr>
              <w:jc w:val="center"/>
              <w:rPr>
                <w:rFonts w:ascii="Times New Roman" w:hAnsi="Times New Roman"/>
              </w:rPr>
            </w:pPr>
          </w:p>
        </w:tc>
      </w:tr>
      <w:tr w:rsidR="00937791" w:rsidRPr="00C673A3" w:rsidTr="00937791">
        <w:trPr>
          <w:gridAfter w:val="1"/>
          <w:wAfter w:w="73" w:type="pct"/>
          <w:trHeight w:val="242"/>
        </w:trPr>
        <w:tc>
          <w:tcPr>
            <w:tcW w:w="189" w:type="pct"/>
            <w:gridSpan w:val="2"/>
            <w:vAlign w:val="center"/>
          </w:tcPr>
          <w:p w:rsidR="00937791" w:rsidRPr="00C673A3" w:rsidRDefault="00937791" w:rsidP="00937791">
            <w:pPr>
              <w:spacing w:after="0" w:line="240" w:lineRule="auto"/>
              <w:jc w:val="center"/>
              <w:rPr>
                <w:rFonts w:ascii="Times New Roman" w:hAnsi="Times New Roman"/>
              </w:rPr>
            </w:pPr>
            <w:r w:rsidRPr="00C673A3">
              <w:rPr>
                <w:rFonts w:ascii="Times New Roman" w:hAnsi="Times New Roman"/>
              </w:rPr>
              <w:t>№</w:t>
            </w:r>
          </w:p>
          <w:p w:rsidR="00937791" w:rsidRPr="00C673A3" w:rsidRDefault="00937791" w:rsidP="00937791">
            <w:pPr>
              <w:spacing w:after="0" w:line="240" w:lineRule="auto"/>
              <w:jc w:val="center"/>
              <w:rPr>
                <w:rFonts w:ascii="Times New Roman" w:hAnsi="Times New Roman"/>
              </w:rPr>
            </w:pPr>
            <w:r w:rsidRPr="00C673A3">
              <w:rPr>
                <w:rFonts w:ascii="Times New Roman" w:hAnsi="Times New Roman"/>
              </w:rPr>
              <w:t>п/п</w:t>
            </w:r>
          </w:p>
        </w:tc>
        <w:tc>
          <w:tcPr>
            <w:tcW w:w="799" w:type="pct"/>
          </w:tcPr>
          <w:p w:rsidR="00937791" w:rsidRPr="00C673A3" w:rsidRDefault="00937791" w:rsidP="00937791">
            <w:pPr>
              <w:spacing w:after="0" w:line="240" w:lineRule="auto"/>
              <w:jc w:val="center"/>
              <w:rPr>
                <w:rFonts w:ascii="Times New Roman" w:hAnsi="Times New Roman"/>
              </w:rPr>
            </w:pPr>
            <w:r w:rsidRPr="00C673A3">
              <w:rPr>
                <w:rFonts w:ascii="Times New Roman" w:hAnsi="Times New Roman"/>
              </w:rPr>
              <w:t>Месторасположение места отбора проб</w:t>
            </w:r>
          </w:p>
        </w:tc>
        <w:tc>
          <w:tcPr>
            <w:tcW w:w="3939" w:type="pct"/>
            <w:gridSpan w:val="7"/>
          </w:tcPr>
          <w:p w:rsidR="00937791" w:rsidRPr="00C673A3" w:rsidRDefault="00937791" w:rsidP="00937791">
            <w:pPr>
              <w:spacing w:after="0" w:line="240" w:lineRule="auto"/>
              <w:jc w:val="center"/>
              <w:rPr>
                <w:rFonts w:ascii="Times New Roman" w:hAnsi="Times New Roman"/>
              </w:rPr>
            </w:pPr>
            <w:r w:rsidRPr="00C673A3">
              <w:rPr>
                <w:rFonts w:ascii="Times New Roman" w:hAnsi="Times New Roman"/>
              </w:rPr>
              <w:t>Характеристика отбора проб</w:t>
            </w:r>
          </w:p>
        </w:tc>
      </w:tr>
      <w:tr w:rsidR="00937791" w:rsidRPr="00C673A3" w:rsidTr="00937791">
        <w:trPr>
          <w:gridAfter w:val="1"/>
          <w:wAfter w:w="73" w:type="pct"/>
          <w:trHeight w:val="269"/>
        </w:trPr>
        <w:tc>
          <w:tcPr>
            <w:tcW w:w="189" w:type="pct"/>
            <w:gridSpan w:val="2"/>
          </w:tcPr>
          <w:p w:rsidR="00937791" w:rsidRPr="00C673A3" w:rsidRDefault="00937791" w:rsidP="00937791">
            <w:pPr>
              <w:spacing w:after="0" w:line="240" w:lineRule="auto"/>
              <w:jc w:val="center"/>
              <w:rPr>
                <w:rFonts w:ascii="Times New Roman" w:hAnsi="Times New Roman"/>
              </w:rPr>
            </w:pPr>
            <w:r w:rsidRPr="00C673A3">
              <w:rPr>
                <w:rFonts w:ascii="Times New Roman" w:hAnsi="Times New Roman"/>
              </w:rPr>
              <w:t>1</w:t>
            </w:r>
          </w:p>
        </w:tc>
        <w:tc>
          <w:tcPr>
            <w:tcW w:w="799" w:type="pct"/>
          </w:tcPr>
          <w:p w:rsidR="00937791" w:rsidRPr="00C673A3" w:rsidRDefault="00937791" w:rsidP="00937791">
            <w:pPr>
              <w:spacing w:after="0" w:line="240" w:lineRule="auto"/>
              <w:jc w:val="center"/>
              <w:rPr>
                <w:rFonts w:ascii="Times New Roman" w:hAnsi="Times New Roman"/>
              </w:rPr>
            </w:pPr>
            <w:r w:rsidRPr="00C673A3">
              <w:rPr>
                <w:rFonts w:ascii="Times New Roman" w:hAnsi="Times New Roman"/>
              </w:rPr>
              <w:t>2</w:t>
            </w:r>
          </w:p>
        </w:tc>
        <w:tc>
          <w:tcPr>
            <w:tcW w:w="3939" w:type="pct"/>
            <w:gridSpan w:val="7"/>
          </w:tcPr>
          <w:p w:rsidR="00937791" w:rsidRPr="00C673A3" w:rsidRDefault="00937791" w:rsidP="00937791">
            <w:pPr>
              <w:spacing w:after="0" w:line="240" w:lineRule="auto"/>
              <w:jc w:val="center"/>
              <w:rPr>
                <w:rFonts w:ascii="Times New Roman" w:hAnsi="Times New Roman"/>
              </w:rPr>
            </w:pPr>
            <w:r w:rsidRPr="00C673A3">
              <w:rPr>
                <w:rFonts w:ascii="Times New Roman" w:hAnsi="Times New Roman"/>
              </w:rPr>
              <w:t>3</w:t>
            </w:r>
          </w:p>
        </w:tc>
      </w:tr>
      <w:tr w:rsidR="00937791" w:rsidRPr="00C673A3" w:rsidTr="00937791">
        <w:trPr>
          <w:gridAfter w:val="1"/>
          <w:wAfter w:w="73" w:type="pct"/>
          <w:trHeight w:val="331"/>
        </w:trPr>
        <w:tc>
          <w:tcPr>
            <w:tcW w:w="189" w:type="pct"/>
            <w:gridSpan w:val="2"/>
          </w:tcPr>
          <w:p w:rsidR="00937791" w:rsidRPr="00C673A3" w:rsidRDefault="00937791" w:rsidP="00937791">
            <w:pPr>
              <w:spacing w:after="0" w:line="240" w:lineRule="auto"/>
              <w:jc w:val="center"/>
              <w:rPr>
                <w:rFonts w:ascii="Times New Roman" w:hAnsi="Times New Roman"/>
              </w:rPr>
            </w:pPr>
            <w:r w:rsidRPr="00C673A3">
              <w:rPr>
                <w:rFonts w:ascii="Times New Roman" w:hAnsi="Times New Roman"/>
              </w:rPr>
              <w:t>1</w:t>
            </w:r>
          </w:p>
        </w:tc>
        <w:tc>
          <w:tcPr>
            <w:tcW w:w="799" w:type="pct"/>
          </w:tcPr>
          <w:p w:rsidR="00937791" w:rsidRPr="00C673A3" w:rsidRDefault="00937791" w:rsidP="00937791">
            <w:pPr>
              <w:spacing w:after="0" w:line="240" w:lineRule="auto"/>
              <w:jc w:val="center"/>
              <w:rPr>
                <w:rFonts w:ascii="Times New Roman" w:hAnsi="Times New Roman" w:cs="Times New Roman"/>
                <w:sz w:val="20"/>
                <w:szCs w:val="20"/>
              </w:rPr>
            </w:pPr>
          </w:p>
        </w:tc>
        <w:tc>
          <w:tcPr>
            <w:tcW w:w="3939" w:type="pct"/>
            <w:gridSpan w:val="7"/>
          </w:tcPr>
          <w:p w:rsidR="00937791" w:rsidRPr="00C673A3" w:rsidRDefault="00937791" w:rsidP="00937791">
            <w:pPr>
              <w:spacing w:after="0" w:line="240" w:lineRule="auto"/>
              <w:jc w:val="center"/>
              <w:rPr>
                <w:rFonts w:ascii="Times New Roman" w:hAnsi="Times New Roman" w:cs="Times New Roman"/>
                <w:sz w:val="20"/>
                <w:szCs w:val="20"/>
              </w:rPr>
            </w:pPr>
          </w:p>
        </w:tc>
      </w:tr>
      <w:tr w:rsidR="00937791" w:rsidRPr="00C673A3" w:rsidTr="00937791">
        <w:trPr>
          <w:gridAfter w:val="1"/>
          <w:wAfter w:w="73" w:type="pct"/>
          <w:trHeight w:val="331"/>
        </w:trPr>
        <w:tc>
          <w:tcPr>
            <w:tcW w:w="189" w:type="pct"/>
            <w:gridSpan w:val="2"/>
          </w:tcPr>
          <w:p w:rsidR="00937791" w:rsidRPr="00C673A3" w:rsidRDefault="00937791" w:rsidP="00937791">
            <w:pPr>
              <w:spacing w:after="0" w:line="240" w:lineRule="auto"/>
              <w:jc w:val="center"/>
              <w:rPr>
                <w:rFonts w:ascii="Times New Roman" w:hAnsi="Times New Roman"/>
              </w:rPr>
            </w:pPr>
            <w:r w:rsidRPr="00C673A3">
              <w:rPr>
                <w:rFonts w:ascii="Times New Roman" w:hAnsi="Times New Roman"/>
              </w:rPr>
              <w:t>2</w:t>
            </w:r>
          </w:p>
        </w:tc>
        <w:tc>
          <w:tcPr>
            <w:tcW w:w="799" w:type="pct"/>
          </w:tcPr>
          <w:p w:rsidR="00937791" w:rsidRPr="00C673A3" w:rsidRDefault="00937791" w:rsidP="00937791">
            <w:pPr>
              <w:spacing w:after="0" w:line="240" w:lineRule="auto"/>
              <w:jc w:val="center"/>
              <w:rPr>
                <w:rFonts w:ascii="Times New Roman" w:hAnsi="Times New Roman" w:cs="Times New Roman"/>
                <w:sz w:val="20"/>
                <w:szCs w:val="20"/>
              </w:rPr>
            </w:pPr>
          </w:p>
        </w:tc>
        <w:tc>
          <w:tcPr>
            <w:tcW w:w="3939" w:type="pct"/>
            <w:gridSpan w:val="7"/>
          </w:tcPr>
          <w:p w:rsidR="00937791" w:rsidRPr="00C673A3" w:rsidRDefault="00937791" w:rsidP="00937791">
            <w:pPr>
              <w:spacing w:after="0" w:line="240" w:lineRule="auto"/>
              <w:jc w:val="center"/>
              <w:rPr>
                <w:rFonts w:ascii="Times New Roman" w:hAnsi="Times New Roman" w:cs="Times New Roman"/>
                <w:sz w:val="20"/>
                <w:szCs w:val="20"/>
              </w:rPr>
            </w:pPr>
          </w:p>
        </w:tc>
      </w:tr>
    </w:tbl>
    <w:p w:rsidR="00422062" w:rsidRPr="009458CA" w:rsidRDefault="00422062" w:rsidP="00422062">
      <w:pPr>
        <w:spacing w:after="0" w:line="240" w:lineRule="auto"/>
        <w:jc w:val="right"/>
        <w:rPr>
          <w:rFonts w:ascii="Times New Roman" w:hAnsi="Times New Roman"/>
        </w:rPr>
      </w:pPr>
    </w:p>
    <w:p w:rsidR="00AF5A8F" w:rsidRPr="008F4FE1" w:rsidRDefault="003576C7">
      <w:pPr>
        <w:spacing w:after="0" w:line="240" w:lineRule="auto"/>
        <w:jc w:val="center"/>
        <w:rPr>
          <w:rFonts w:ascii="Times New Roman" w:eastAsia="Times New Roman" w:hAnsi="Times New Roman" w:cs="Times New Roman"/>
          <w:b/>
          <w:sz w:val="16"/>
        </w:rPr>
      </w:pPr>
      <w:r w:rsidRPr="008F4FE1">
        <w:rPr>
          <w:rFonts w:ascii="Times New Roman" w:eastAsia="Times New Roman" w:hAnsi="Times New Roman" w:cs="Times New Roman"/>
          <w:b/>
          <w:sz w:val="20"/>
        </w:rPr>
        <w:t>ПОРЯДОК РАСЧЕТА ПО КОНТРАКТУ:</w:t>
      </w:r>
    </w:p>
    <w:p w:rsidR="00422062" w:rsidRPr="00CD7612" w:rsidRDefault="003576C7" w:rsidP="00CD7612">
      <w:pPr>
        <w:numPr>
          <w:ilvl w:val="0"/>
          <w:numId w:val="2"/>
        </w:numPr>
        <w:tabs>
          <w:tab w:val="left" w:pos="284"/>
        </w:tabs>
        <w:spacing w:after="0" w:line="240" w:lineRule="auto"/>
        <w:ind w:hanging="11"/>
        <w:jc w:val="center"/>
        <w:rPr>
          <w:rFonts w:ascii="Times New Roman" w:eastAsia="Times New Roman" w:hAnsi="Times New Roman" w:cs="Times New Roman"/>
          <w:b/>
          <w:sz w:val="20"/>
        </w:rPr>
      </w:pPr>
      <w:r w:rsidRPr="008F4FE1">
        <w:rPr>
          <w:rFonts w:ascii="Times New Roman" w:eastAsia="Times New Roman" w:hAnsi="Times New Roman" w:cs="Times New Roman"/>
        </w:rPr>
        <w:t>При отсутствии приборов учета у Абонента (указаны в таблице настоящего приложения) Гарантирующая организация осуществляет расчет объемов водопотребления и (или) водоотведения  на основании  пункта 3.4., 3.6 настоящего контракта.</w:t>
      </w:r>
    </w:p>
    <w:tbl>
      <w:tblPr>
        <w:tblW w:w="0" w:type="auto"/>
        <w:tblInd w:w="98" w:type="dxa"/>
        <w:tblCellMar>
          <w:left w:w="10" w:type="dxa"/>
          <w:right w:w="10" w:type="dxa"/>
        </w:tblCellMar>
        <w:tblLook w:val="0000" w:firstRow="0" w:lastRow="0" w:firstColumn="0" w:lastColumn="0" w:noHBand="0" w:noVBand="0"/>
      </w:tblPr>
      <w:tblGrid>
        <w:gridCol w:w="6963"/>
        <w:gridCol w:w="7965"/>
      </w:tblGrid>
      <w:tr w:rsidR="00AF5A8F" w:rsidRPr="008F4FE1" w:rsidTr="00F0671A">
        <w:trPr>
          <w:trHeight w:val="1"/>
        </w:trPr>
        <w:tc>
          <w:tcPr>
            <w:tcW w:w="7091" w:type="dxa"/>
            <w:shd w:val="clear" w:color="000000" w:fill="FFFFFF"/>
            <w:tcMar>
              <w:left w:w="108" w:type="dxa"/>
              <w:right w:w="108" w:type="dxa"/>
            </w:tcMar>
          </w:tcPr>
          <w:p w:rsidR="00AF5A8F" w:rsidRPr="008F4FE1" w:rsidRDefault="003576C7">
            <w:pPr>
              <w:spacing w:after="0" w:line="240" w:lineRule="auto"/>
              <w:rPr>
                <w:rFonts w:ascii="Times New Roman" w:eastAsia="Times New Roman" w:hAnsi="Times New Roman" w:cs="Times New Roman"/>
              </w:rPr>
            </w:pPr>
            <w:r w:rsidRPr="008F4FE1">
              <w:rPr>
                <w:rFonts w:ascii="Times New Roman" w:eastAsia="Times New Roman" w:hAnsi="Times New Roman" w:cs="Times New Roman"/>
              </w:rPr>
              <w:t>Гарантирующая организация:</w:t>
            </w:r>
          </w:p>
          <w:p w:rsidR="00AF5A8F" w:rsidRPr="008F4FE1" w:rsidRDefault="00AF5A8F">
            <w:pPr>
              <w:spacing w:after="0" w:line="240" w:lineRule="auto"/>
              <w:rPr>
                <w:rFonts w:ascii="Times New Roman" w:eastAsia="Times New Roman" w:hAnsi="Times New Roman" w:cs="Times New Roman"/>
              </w:rPr>
            </w:pPr>
          </w:p>
          <w:p w:rsidR="00AF5A8F" w:rsidRPr="008F4FE1" w:rsidRDefault="00AF5A8F">
            <w:pPr>
              <w:spacing w:after="0" w:line="240" w:lineRule="auto"/>
            </w:pPr>
          </w:p>
        </w:tc>
        <w:tc>
          <w:tcPr>
            <w:tcW w:w="8120" w:type="dxa"/>
            <w:shd w:val="clear" w:color="000000" w:fill="FFFFFF"/>
            <w:tcMar>
              <w:left w:w="108" w:type="dxa"/>
              <w:right w:w="108" w:type="dxa"/>
            </w:tcMar>
          </w:tcPr>
          <w:p w:rsidR="00AF5A8F" w:rsidRPr="008F4FE1" w:rsidRDefault="003576C7">
            <w:pPr>
              <w:spacing w:after="0" w:line="240" w:lineRule="auto"/>
              <w:jc w:val="both"/>
            </w:pPr>
            <w:r w:rsidRPr="008F4FE1">
              <w:rPr>
                <w:rFonts w:ascii="Times New Roman" w:eastAsia="Times New Roman" w:hAnsi="Times New Roman" w:cs="Times New Roman"/>
              </w:rPr>
              <w:t xml:space="preserve">        Абонент:</w:t>
            </w:r>
          </w:p>
        </w:tc>
      </w:tr>
      <w:tr w:rsidR="00AF5A8F" w:rsidRPr="008F4FE1" w:rsidTr="00F0671A">
        <w:trPr>
          <w:trHeight w:val="1"/>
        </w:trPr>
        <w:tc>
          <w:tcPr>
            <w:tcW w:w="7091" w:type="dxa"/>
            <w:shd w:val="clear" w:color="000000" w:fill="FFFFFF"/>
            <w:tcMar>
              <w:left w:w="108" w:type="dxa"/>
              <w:right w:w="108" w:type="dxa"/>
            </w:tcMar>
          </w:tcPr>
          <w:p w:rsidR="00AF5A8F" w:rsidRPr="008F4FE1" w:rsidRDefault="003576C7">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 xml:space="preserve">_______________________ </w:t>
            </w:r>
          </w:p>
          <w:p w:rsidR="00AF5A8F" w:rsidRPr="008F4FE1" w:rsidRDefault="003576C7">
            <w:pPr>
              <w:spacing w:after="0" w:line="240" w:lineRule="auto"/>
              <w:jc w:val="both"/>
            </w:pPr>
            <w:r w:rsidRPr="008F4FE1">
              <w:rPr>
                <w:rFonts w:ascii="Times New Roman" w:eastAsia="Times New Roman" w:hAnsi="Times New Roman" w:cs="Times New Roman"/>
              </w:rPr>
              <w:t xml:space="preserve">м.п.                                                                      </w:t>
            </w:r>
          </w:p>
        </w:tc>
        <w:tc>
          <w:tcPr>
            <w:tcW w:w="8120" w:type="dxa"/>
            <w:shd w:val="clear" w:color="000000" w:fill="FFFFFF"/>
            <w:tcMar>
              <w:left w:w="108" w:type="dxa"/>
              <w:right w:w="108" w:type="dxa"/>
            </w:tcMar>
          </w:tcPr>
          <w:p w:rsidR="00F0671A" w:rsidRPr="008F4FE1" w:rsidRDefault="003576C7" w:rsidP="00F0671A">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 xml:space="preserve">        ________________________ </w:t>
            </w:r>
          </w:p>
          <w:p w:rsidR="00AF5A8F" w:rsidRPr="008F4FE1" w:rsidRDefault="003576C7" w:rsidP="00F0671A">
            <w:pPr>
              <w:spacing w:after="0" w:line="240" w:lineRule="auto"/>
              <w:jc w:val="both"/>
            </w:pPr>
            <w:r w:rsidRPr="008F4FE1">
              <w:rPr>
                <w:rFonts w:ascii="Times New Roman" w:eastAsia="Times New Roman" w:hAnsi="Times New Roman" w:cs="Times New Roman"/>
              </w:rPr>
              <w:t>м.п.</w:t>
            </w:r>
            <w:r w:rsidRPr="008F4FE1">
              <w:rPr>
                <w:rFonts w:ascii="Times New Roman" w:eastAsia="Times New Roman" w:hAnsi="Times New Roman" w:cs="Times New Roman"/>
              </w:rPr>
              <w:tab/>
            </w:r>
          </w:p>
        </w:tc>
      </w:tr>
    </w:tbl>
    <w:p w:rsidR="00C45E64" w:rsidRPr="008F4FE1" w:rsidRDefault="00C45E64">
      <w:pPr>
        <w:spacing w:after="0" w:line="240" w:lineRule="auto"/>
        <w:rPr>
          <w:rFonts w:ascii="Times New Roman" w:eastAsia="Times New Roman" w:hAnsi="Times New Roman" w:cs="Times New Roman"/>
        </w:rPr>
      </w:pPr>
    </w:p>
    <w:p w:rsidR="00C45E64" w:rsidRPr="008F4FE1" w:rsidRDefault="00C45E64" w:rsidP="00F0671A">
      <w:pPr>
        <w:spacing w:after="0" w:line="240" w:lineRule="auto"/>
        <w:jc w:val="right"/>
        <w:rPr>
          <w:rFonts w:ascii="Times New Roman" w:eastAsia="Times New Roman" w:hAnsi="Times New Roman" w:cs="Times New Roman"/>
        </w:rPr>
        <w:sectPr w:rsidR="00C45E64" w:rsidRPr="008F4FE1" w:rsidSect="00422062">
          <w:pgSz w:w="16838" w:h="11906" w:orient="landscape"/>
          <w:pgMar w:top="426" w:right="678" w:bottom="850" w:left="1134" w:header="708" w:footer="708" w:gutter="0"/>
          <w:cols w:space="708"/>
          <w:docGrid w:linePitch="360"/>
        </w:sectPr>
      </w:pPr>
    </w:p>
    <w:p w:rsidR="00F0671A" w:rsidRPr="008F4FE1" w:rsidRDefault="00F0671A" w:rsidP="00F0671A">
      <w:pPr>
        <w:spacing w:after="0" w:line="240" w:lineRule="auto"/>
        <w:jc w:val="right"/>
        <w:rPr>
          <w:rFonts w:ascii="Times New Roman" w:eastAsia="Times New Roman" w:hAnsi="Times New Roman" w:cs="Times New Roman"/>
        </w:rPr>
      </w:pPr>
      <w:r w:rsidRPr="008F4FE1">
        <w:rPr>
          <w:rFonts w:ascii="Times New Roman" w:eastAsia="Times New Roman" w:hAnsi="Times New Roman" w:cs="Times New Roman"/>
        </w:rPr>
        <w:lastRenderedPageBreak/>
        <w:t xml:space="preserve">Приложение № </w:t>
      </w:r>
      <w:r w:rsidR="001867FD" w:rsidRPr="008F4FE1">
        <w:rPr>
          <w:rFonts w:ascii="Times New Roman" w:eastAsia="Times New Roman" w:hAnsi="Times New Roman" w:cs="Times New Roman"/>
        </w:rPr>
        <w:t>5</w:t>
      </w:r>
      <w:r w:rsidRPr="008F4FE1">
        <w:rPr>
          <w:rFonts w:ascii="Times New Roman" w:eastAsia="Times New Roman" w:hAnsi="Times New Roman" w:cs="Times New Roman"/>
        </w:rPr>
        <w:t xml:space="preserve">  </w:t>
      </w:r>
    </w:p>
    <w:p w:rsidR="00F0671A" w:rsidRPr="008F4FE1" w:rsidRDefault="00F0671A" w:rsidP="00F0671A">
      <w:pPr>
        <w:spacing w:after="0" w:line="240" w:lineRule="auto"/>
        <w:jc w:val="right"/>
        <w:rPr>
          <w:rFonts w:ascii="Times New Roman" w:eastAsia="Times New Roman" w:hAnsi="Times New Roman" w:cs="Times New Roman"/>
        </w:rPr>
      </w:pPr>
      <w:r w:rsidRPr="008F4FE1">
        <w:rPr>
          <w:rFonts w:ascii="Times New Roman" w:eastAsia="Times New Roman" w:hAnsi="Times New Roman" w:cs="Times New Roman"/>
        </w:rPr>
        <w:t xml:space="preserve"> к контракту холодного </w:t>
      </w:r>
    </w:p>
    <w:p w:rsidR="00F0671A" w:rsidRPr="008F4FE1" w:rsidRDefault="00F0671A" w:rsidP="00F0671A">
      <w:pPr>
        <w:spacing w:after="0" w:line="240" w:lineRule="auto"/>
        <w:jc w:val="right"/>
        <w:rPr>
          <w:rFonts w:ascii="Times New Roman" w:eastAsia="Times New Roman" w:hAnsi="Times New Roman" w:cs="Times New Roman"/>
        </w:rPr>
      </w:pPr>
      <w:r w:rsidRPr="008F4FE1">
        <w:rPr>
          <w:rFonts w:ascii="Times New Roman" w:eastAsia="Times New Roman" w:hAnsi="Times New Roman" w:cs="Times New Roman"/>
        </w:rPr>
        <w:t xml:space="preserve">водоснабжения и водоотведения                                                      </w:t>
      </w:r>
    </w:p>
    <w:p w:rsidR="00F0671A" w:rsidRDefault="00F0671A" w:rsidP="00F0671A">
      <w:pPr>
        <w:spacing w:after="0" w:line="240" w:lineRule="auto"/>
        <w:jc w:val="center"/>
        <w:rPr>
          <w:rFonts w:ascii="Times New Roman" w:eastAsia="Times New Roman" w:hAnsi="Times New Roman" w:cs="Times New Roman"/>
        </w:rPr>
      </w:pPr>
      <w:r w:rsidRPr="008F4FE1">
        <w:rPr>
          <w:rFonts w:ascii="Times New Roman" w:eastAsia="Times New Roman" w:hAnsi="Times New Roman" w:cs="Times New Roman"/>
        </w:rPr>
        <w:t xml:space="preserve">                                                                                                    </w:t>
      </w:r>
      <w:r w:rsidR="00276361" w:rsidRPr="008F4FE1">
        <w:rPr>
          <w:rFonts w:ascii="Times New Roman" w:eastAsia="Times New Roman" w:hAnsi="Times New Roman" w:cs="Times New Roman"/>
        </w:rPr>
        <w:t xml:space="preserve">      </w:t>
      </w:r>
      <w:r w:rsidRPr="008F4FE1">
        <w:rPr>
          <w:rFonts w:ascii="Times New Roman" w:eastAsia="Times New Roman" w:hAnsi="Times New Roman" w:cs="Times New Roman"/>
        </w:rPr>
        <w:t xml:space="preserve"> </w:t>
      </w:r>
      <w:r w:rsidR="001B78C0">
        <w:rPr>
          <w:rFonts w:ascii="Times New Roman" w:eastAsia="Times New Roman" w:hAnsi="Times New Roman" w:cs="Times New Roman"/>
        </w:rPr>
        <w:t xml:space="preserve">  </w:t>
      </w:r>
      <w:r w:rsidR="005278F6">
        <w:rPr>
          <w:rFonts w:ascii="Times New Roman" w:eastAsia="Times New Roman" w:hAnsi="Times New Roman" w:cs="Times New Roman"/>
        </w:rPr>
        <w:t xml:space="preserve"> </w:t>
      </w:r>
      <w:r w:rsidR="00937791">
        <w:rPr>
          <w:rFonts w:ascii="Times New Roman" w:eastAsia="Times New Roman" w:hAnsi="Times New Roman" w:cs="Times New Roman"/>
        </w:rPr>
        <w:t xml:space="preserve">           </w:t>
      </w:r>
      <w:r w:rsidR="001B78C0">
        <w:rPr>
          <w:rFonts w:ascii="Times New Roman" w:eastAsia="Times New Roman" w:hAnsi="Times New Roman" w:cs="Times New Roman"/>
        </w:rPr>
        <w:t>от «___» ________</w:t>
      </w:r>
      <w:r w:rsidRPr="008F4FE1">
        <w:rPr>
          <w:rFonts w:ascii="Times New Roman" w:eastAsia="Times New Roman" w:hAnsi="Times New Roman" w:cs="Times New Roman"/>
        </w:rPr>
        <w:t xml:space="preserve">___г. № </w:t>
      </w:r>
      <w:r w:rsidR="00D542B9">
        <w:rPr>
          <w:rFonts w:ascii="Times New Roman" w:eastAsia="Times New Roman" w:hAnsi="Times New Roman" w:cs="Times New Roman"/>
        </w:rPr>
        <w:t>___</w:t>
      </w:r>
    </w:p>
    <w:p w:rsidR="00937791" w:rsidRDefault="00937791" w:rsidP="00F0671A">
      <w:pPr>
        <w:spacing w:after="0" w:line="240" w:lineRule="auto"/>
        <w:jc w:val="center"/>
        <w:rPr>
          <w:rFonts w:ascii="Times New Roman" w:eastAsia="Times New Roman" w:hAnsi="Times New Roman" w:cs="Times New Roman"/>
        </w:rPr>
      </w:pPr>
    </w:p>
    <w:p w:rsidR="00937791" w:rsidRPr="008F4FE1" w:rsidRDefault="00937791" w:rsidP="00937791">
      <w:pPr>
        <w:spacing w:line="240" w:lineRule="auto"/>
        <w:jc w:val="center"/>
        <w:rPr>
          <w:rFonts w:ascii="Times New Roman" w:eastAsia="Times New Roman" w:hAnsi="Times New Roman" w:cs="Times New Roman"/>
          <w:b/>
        </w:rPr>
      </w:pPr>
      <w:r w:rsidRPr="008F4FE1">
        <w:rPr>
          <w:rFonts w:ascii="Times New Roman" w:eastAsia="Times New Roman" w:hAnsi="Times New Roman" w:cs="Times New Roman"/>
          <w:b/>
        </w:rPr>
        <w:t>Сведения о нормативах допустимых сбросов и требованиях к составу и свойствам сточных вод, установленных Абоненту</w:t>
      </w:r>
    </w:p>
    <w:p w:rsidR="00937791" w:rsidRPr="008F4FE1" w:rsidRDefault="00937791" w:rsidP="00937791">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С целью обеспечения режима безаварийной работы централизованной системы водоотведения Гарантирующей организации  устанавливаются нормативные показатели общих свойств сточных вод PH, взвешенные вещества, ХПК, БПК</w:t>
      </w:r>
      <w:r w:rsidRPr="008F4FE1">
        <w:rPr>
          <w:rFonts w:ascii="Times New Roman" w:eastAsia="Times New Roman" w:hAnsi="Times New Roman" w:cs="Times New Roman"/>
          <w:vertAlign w:val="subscript"/>
        </w:rPr>
        <w:t xml:space="preserve">20 </w:t>
      </w:r>
      <w:r w:rsidRPr="008F4FE1">
        <w:rPr>
          <w:rFonts w:ascii="Times New Roman" w:eastAsia="Times New Roman" w:hAnsi="Times New Roman" w:cs="Times New Roman"/>
        </w:rPr>
        <w:t>, фосфат-ион, АПАВ, жиры.</w:t>
      </w:r>
    </w:p>
    <w:p w:rsidR="00937791" w:rsidRPr="008F4FE1" w:rsidRDefault="00937791" w:rsidP="00937791">
      <w:pPr>
        <w:spacing w:after="0" w:line="240" w:lineRule="auto"/>
        <w:ind w:firstLine="709"/>
        <w:jc w:val="both"/>
        <w:rPr>
          <w:rFonts w:ascii="Times New Roman" w:eastAsia="Times New Roman" w:hAnsi="Times New Roman" w:cs="Times New Roman"/>
        </w:rPr>
      </w:pPr>
      <w:r w:rsidRPr="008F4FE1">
        <w:rPr>
          <w:rFonts w:ascii="Times New Roman" w:eastAsia="Times New Roman" w:hAnsi="Times New Roman" w:cs="Times New Roman"/>
        </w:rPr>
        <w:t>Отведению в централизованную систему водоотведения подлежат сточные воды, если содержание в них загрязняющих веществ не превышает следующих значений:</w:t>
      </w:r>
    </w:p>
    <w:tbl>
      <w:tblPr>
        <w:tblW w:w="10031" w:type="dxa"/>
        <w:tblCellMar>
          <w:left w:w="0" w:type="dxa"/>
          <w:right w:w="0" w:type="dxa"/>
        </w:tblCellMar>
        <w:tblLook w:val="04A0" w:firstRow="1" w:lastRow="0" w:firstColumn="1" w:lastColumn="0" w:noHBand="0" w:noVBand="1"/>
      </w:tblPr>
      <w:tblGrid>
        <w:gridCol w:w="3543"/>
        <w:gridCol w:w="3080"/>
        <w:gridCol w:w="3408"/>
      </w:tblGrid>
      <w:tr w:rsidR="00937791" w:rsidRPr="007311E0" w:rsidTr="0088624C">
        <w:trPr>
          <w:trHeight w:val="30"/>
        </w:trPr>
        <w:tc>
          <w:tcPr>
            <w:tcW w:w="3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 и названия канализационных выпусков</w:t>
            </w:r>
          </w:p>
        </w:tc>
        <w:tc>
          <w:tcPr>
            <w:tcW w:w="2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Перечень загрязняющих веществ</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Допустимые концентрации загрязняющих веществ, мг/дм3</w:t>
            </w:r>
          </w:p>
        </w:tc>
      </w:tr>
      <w:tr w:rsidR="00937791" w:rsidRPr="007311E0" w:rsidTr="0088624C">
        <w:trPr>
          <w:trHeight w:val="20"/>
        </w:trPr>
        <w:tc>
          <w:tcPr>
            <w:tcW w:w="3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1</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2</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3</w:t>
            </w:r>
          </w:p>
        </w:tc>
      </w:tr>
      <w:tr w:rsidR="00937791" w:rsidRPr="007311E0" w:rsidTr="0088624C">
        <w:trPr>
          <w:trHeight w:val="20"/>
        </w:trPr>
        <w:tc>
          <w:tcPr>
            <w:tcW w:w="32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937791" w:rsidRPr="007311E0" w:rsidRDefault="00937791" w:rsidP="0088624C">
            <w:pPr>
              <w:spacing w:after="0" w:line="240" w:lineRule="auto"/>
              <w:jc w:val="both"/>
              <w:rPr>
                <w:rFonts w:ascii="Times New Roman" w:eastAsia="Times New Roman" w:hAnsi="Times New Roman" w:cs="Times New Roman"/>
              </w:rPr>
            </w:pPr>
          </w:p>
          <w:p w:rsidR="00937791" w:rsidRPr="007311E0" w:rsidRDefault="00937791" w:rsidP="0088624C">
            <w:pPr>
              <w:spacing w:after="0" w:line="240" w:lineRule="auto"/>
              <w:jc w:val="both"/>
              <w:rPr>
                <w:rFonts w:ascii="Times New Roman" w:eastAsia="Times New Roman" w:hAnsi="Times New Roman" w:cs="Times New Roman"/>
              </w:rPr>
            </w:pPr>
          </w:p>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Все колодцы в границах ответственности</w:t>
            </w:r>
          </w:p>
        </w:tc>
        <w:tc>
          <w:tcPr>
            <w:tcW w:w="2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рН</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6,5-8,5</w:t>
            </w:r>
          </w:p>
        </w:tc>
      </w:tr>
      <w:tr w:rsidR="00937791" w:rsidRPr="007311E0" w:rsidTr="0088624C">
        <w:trPr>
          <w:trHeight w:val="20"/>
        </w:trPr>
        <w:tc>
          <w:tcPr>
            <w:tcW w:w="0" w:type="auto"/>
            <w:vMerge/>
            <w:tcBorders>
              <w:top w:val="nil"/>
              <w:left w:val="single" w:sz="8" w:space="0" w:color="auto"/>
              <w:bottom w:val="single" w:sz="8" w:space="0" w:color="auto"/>
              <w:right w:val="single" w:sz="8" w:space="0" w:color="auto"/>
            </w:tcBorders>
            <w:vAlign w:val="center"/>
            <w:hideMark/>
          </w:tcPr>
          <w:p w:rsidR="00937791" w:rsidRPr="007311E0" w:rsidRDefault="00937791" w:rsidP="0088624C">
            <w:pPr>
              <w:spacing w:after="0" w:line="240" w:lineRule="auto"/>
              <w:jc w:val="both"/>
              <w:rPr>
                <w:rFonts w:ascii="Times New Roman" w:eastAsia="Times New Roman" w:hAnsi="Times New Roman" w:cs="Times New Roman"/>
              </w:rPr>
            </w:pPr>
          </w:p>
        </w:tc>
        <w:tc>
          <w:tcPr>
            <w:tcW w:w="2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Взвешенные вещества</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91,42 мг/дм3</w:t>
            </w:r>
          </w:p>
        </w:tc>
      </w:tr>
      <w:tr w:rsidR="00937791" w:rsidRPr="007311E0" w:rsidTr="0088624C">
        <w:trPr>
          <w:trHeight w:val="375"/>
        </w:trPr>
        <w:tc>
          <w:tcPr>
            <w:tcW w:w="0" w:type="auto"/>
            <w:vMerge/>
            <w:tcBorders>
              <w:top w:val="nil"/>
              <w:left w:val="single" w:sz="8" w:space="0" w:color="auto"/>
              <w:bottom w:val="single" w:sz="8" w:space="0" w:color="auto"/>
              <w:right w:val="single" w:sz="8" w:space="0" w:color="auto"/>
            </w:tcBorders>
            <w:vAlign w:val="center"/>
            <w:hideMark/>
          </w:tcPr>
          <w:p w:rsidR="00937791" w:rsidRPr="007311E0" w:rsidRDefault="00937791" w:rsidP="0088624C">
            <w:pPr>
              <w:spacing w:after="0" w:line="240" w:lineRule="auto"/>
              <w:jc w:val="both"/>
              <w:rPr>
                <w:rFonts w:ascii="Times New Roman" w:eastAsia="Times New Roman" w:hAnsi="Times New Roman" w:cs="Times New Roman"/>
              </w:rPr>
            </w:pPr>
          </w:p>
        </w:tc>
        <w:tc>
          <w:tcPr>
            <w:tcW w:w="2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Аммоний ион</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13,11 мг/дм3</w:t>
            </w:r>
          </w:p>
        </w:tc>
      </w:tr>
      <w:tr w:rsidR="00937791" w:rsidRPr="007311E0" w:rsidTr="0088624C">
        <w:trPr>
          <w:trHeight w:val="425"/>
        </w:trPr>
        <w:tc>
          <w:tcPr>
            <w:tcW w:w="0" w:type="auto"/>
            <w:vMerge/>
            <w:tcBorders>
              <w:top w:val="nil"/>
              <w:left w:val="single" w:sz="8" w:space="0" w:color="auto"/>
              <w:bottom w:val="single" w:sz="8" w:space="0" w:color="auto"/>
              <w:right w:val="single" w:sz="8" w:space="0" w:color="auto"/>
            </w:tcBorders>
            <w:vAlign w:val="center"/>
            <w:hideMark/>
          </w:tcPr>
          <w:p w:rsidR="00937791" w:rsidRPr="007311E0" w:rsidRDefault="00937791" w:rsidP="0088624C">
            <w:pPr>
              <w:spacing w:after="0" w:line="240" w:lineRule="auto"/>
              <w:jc w:val="both"/>
              <w:rPr>
                <w:rFonts w:ascii="Times New Roman" w:eastAsia="Times New Roman" w:hAnsi="Times New Roman" w:cs="Times New Roman"/>
              </w:rPr>
            </w:pPr>
          </w:p>
        </w:tc>
        <w:tc>
          <w:tcPr>
            <w:tcW w:w="2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БПК полный</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109,66 мг/дм3</w:t>
            </w:r>
          </w:p>
        </w:tc>
      </w:tr>
      <w:tr w:rsidR="00937791" w:rsidRPr="007311E0" w:rsidTr="0088624C">
        <w:trPr>
          <w:trHeight w:val="276"/>
        </w:trPr>
        <w:tc>
          <w:tcPr>
            <w:tcW w:w="0" w:type="auto"/>
            <w:vMerge/>
            <w:tcBorders>
              <w:top w:val="nil"/>
              <w:left w:val="single" w:sz="8" w:space="0" w:color="auto"/>
              <w:bottom w:val="single" w:sz="8" w:space="0" w:color="auto"/>
              <w:right w:val="single" w:sz="8" w:space="0" w:color="auto"/>
            </w:tcBorders>
            <w:vAlign w:val="center"/>
            <w:hideMark/>
          </w:tcPr>
          <w:p w:rsidR="00937791" w:rsidRPr="007311E0" w:rsidRDefault="00937791" w:rsidP="0088624C">
            <w:pPr>
              <w:spacing w:after="0" w:line="240" w:lineRule="auto"/>
              <w:jc w:val="both"/>
              <w:rPr>
                <w:rFonts w:ascii="Times New Roman" w:eastAsia="Times New Roman" w:hAnsi="Times New Roman" w:cs="Times New Roman"/>
              </w:rPr>
            </w:pPr>
          </w:p>
        </w:tc>
        <w:tc>
          <w:tcPr>
            <w:tcW w:w="2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нефтепродукты</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0,51 мг/дм3</w:t>
            </w:r>
          </w:p>
        </w:tc>
      </w:tr>
      <w:tr w:rsidR="00937791" w:rsidRPr="007311E0" w:rsidTr="0088624C">
        <w:trPr>
          <w:trHeight w:val="265"/>
        </w:trPr>
        <w:tc>
          <w:tcPr>
            <w:tcW w:w="0" w:type="auto"/>
            <w:vMerge/>
            <w:tcBorders>
              <w:top w:val="nil"/>
              <w:left w:val="single" w:sz="8" w:space="0" w:color="auto"/>
              <w:bottom w:val="single" w:sz="8" w:space="0" w:color="auto"/>
              <w:right w:val="single" w:sz="8" w:space="0" w:color="auto"/>
            </w:tcBorders>
            <w:vAlign w:val="center"/>
            <w:hideMark/>
          </w:tcPr>
          <w:p w:rsidR="00937791" w:rsidRPr="007311E0" w:rsidRDefault="00937791" w:rsidP="0088624C">
            <w:pPr>
              <w:spacing w:after="0" w:line="240" w:lineRule="auto"/>
              <w:jc w:val="both"/>
              <w:rPr>
                <w:rFonts w:ascii="Times New Roman" w:eastAsia="Times New Roman" w:hAnsi="Times New Roman" w:cs="Times New Roman"/>
              </w:rPr>
            </w:pPr>
          </w:p>
        </w:tc>
        <w:tc>
          <w:tcPr>
            <w:tcW w:w="2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цинк</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0,07мг/дм3</w:t>
            </w:r>
          </w:p>
        </w:tc>
      </w:tr>
      <w:tr w:rsidR="00937791" w:rsidRPr="007311E0" w:rsidTr="0088624C">
        <w:trPr>
          <w:trHeight w:val="426"/>
        </w:trPr>
        <w:tc>
          <w:tcPr>
            <w:tcW w:w="0" w:type="auto"/>
            <w:vMerge/>
            <w:tcBorders>
              <w:top w:val="nil"/>
              <w:left w:val="single" w:sz="8" w:space="0" w:color="auto"/>
              <w:bottom w:val="single" w:sz="8" w:space="0" w:color="auto"/>
              <w:right w:val="single" w:sz="8" w:space="0" w:color="auto"/>
            </w:tcBorders>
            <w:vAlign w:val="center"/>
            <w:hideMark/>
          </w:tcPr>
          <w:p w:rsidR="00937791" w:rsidRPr="007311E0" w:rsidRDefault="00937791" w:rsidP="0088624C">
            <w:pPr>
              <w:spacing w:after="0" w:line="240" w:lineRule="auto"/>
              <w:jc w:val="both"/>
              <w:rPr>
                <w:rFonts w:ascii="Times New Roman" w:eastAsia="Times New Roman" w:hAnsi="Times New Roman" w:cs="Times New Roman"/>
              </w:rPr>
            </w:pPr>
          </w:p>
        </w:tc>
        <w:tc>
          <w:tcPr>
            <w:tcW w:w="2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медь</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0,008мг/дм3</w:t>
            </w:r>
          </w:p>
        </w:tc>
      </w:tr>
      <w:tr w:rsidR="00937791" w:rsidRPr="007311E0" w:rsidTr="0088624C">
        <w:trPr>
          <w:trHeight w:val="417"/>
        </w:trPr>
        <w:tc>
          <w:tcPr>
            <w:tcW w:w="0" w:type="auto"/>
            <w:vMerge/>
            <w:tcBorders>
              <w:top w:val="nil"/>
              <w:left w:val="single" w:sz="8" w:space="0" w:color="auto"/>
              <w:bottom w:val="single" w:sz="8" w:space="0" w:color="auto"/>
              <w:right w:val="single" w:sz="8" w:space="0" w:color="auto"/>
            </w:tcBorders>
            <w:vAlign w:val="center"/>
            <w:hideMark/>
          </w:tcPr>
          <w:p w:rsidR="00937791" w:rsidRPr="007311E0" w:rsidRDefault="00937791" w:rsidP="0088624C">
            <w:pPr>
              <w:spacing w:after="0" w:line="240" w:lineRule="auto"/>
              <w:jc w:val="both"/>
              <w:rPr>
                <w:rFonts w:ascii="Times New Roman" w:eastAsia="Times New Roman" w:hAnsi="Times New Roman" w:cs="Times New Roman"/>
              </w:rPr>
            </w:pPr>
          </w:p>
        </w:tc>
        <w:tc>
          <w:tcPr>
            <w:tcW w:w="2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Сульфат-анион</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26,09 мг/дм3</w:t>
            </w:r>
          </w:p>
        </w:tc>
      </w:tr>
      <w:tr w:rsidR="00937791" w:rsidRPr="007311E0" w:rsidTr="0088624C">
        <w:trPr>
          <w:trHeight w:val="409"/>
        </w:trPr>
        <w:tc>
          <w:tcPr>
            <w:tcW w:w="0" w:type="auto"/>
            <w:vMerge/>
            <w:tcBorders>
              <w:top w:val="nil"/>
              <w:left w:val="single" w:sz="8" w:space="0" w:color="auto"/>
              <w:bottom w:val="single" w:sz="8" w:space="0" w:color="auto"/>
              <w:right w:val="single" w:sz="8" w:space="0" w:color="auto"/>
            </w:tcBorders>
            <w:vAlign w:val="center"/>
            <w:hideMark/>
          </w:tcPr>
          <w:p w:rsidR="00937791" w:rsidRPr="007311E0" w:rsidRDefault="00937791" w:rsidP="0088624C">
            <w:pPr>
              <w:spacing w:after="0" w:line="240" w:lineRule="auto"/>
              <w:jc w:val="both"/>
              <w:rPr>
                <w:rFonts w:ascii="Times New Roman" w:eastAsia="Times New Roman" w:hAnsi="Times New Roman" w:cs="Times New Roman"/>
              </w:rPr>
            </w:pPr>
          </w:p>
        </w:tc>
        <w:tc>
          <w:tcPr>
            <w:tcW w:w="2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Хлорид-анион</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33,05 мг/дм3</w:t>
            </w:r>
          </w:p>
        </w:tc>
      </w:tr>
      <w:tr w:rsidR="00937791" w:rsidRPr="007311E0" w:rsidTr="0088624C">
        <w:trPr>
          <w:trHeight w:val="709"/>
        </w:trPr>
        <w:tc>
          <w:tcPr>
            <w:tcW w:w="0" w:type="auto"/>
            <w:vMerge/>
            <w:tcBorders>
              <w:top w:val="nil"/>
              <w:left w:val="single" w:sz="8" w:space="0" w:color="auto"/>
              <w:bottom w:val="single" w:sz="8" w:space="0" w:color="auto"/>
              <w:right w:val="single" w:sz="8" w:space="0" w:color="auto"/>
            </w:tcBorders>
            <w:vAlign w:val="center"/>
            <w:hideMark/>
          </w:tcPr>
          <w:p w:rsidR="00937791" w:rsidRPr="007311E0" w:rsidRDefault="00937791" w:rsidP="0088624C">
            <w:pPr>
              <w:spacing w:after="0" w:line="240" w:lineRule="auto"/>
              <w:jc w:val="both"/>
              <w:rPr>
                <w:rFonts w:ascii="Times New Roman" w:eastAsia="Times New Roman" w:hAnsi="Times New Roman" w:cs="Times New Roman"/>
              </w:rPr>
            </w:pPr>
          </w:p>
        </w:tc>
        <w:tc>
          <w:tcPr>
            <w:tcW w:w="2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СПАВ (смесь первичных алкилсульфатов натрия)</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0,56 мг/дм3</w:t>
            </w:r>
          </w:p>
        </w:tc>
      </w:tr>
      <w:tr w:rsidR="00937791" w:rsidRPr="007311E0" w:rsidTr="0088624C">
        <w:trPr>
          <w:trHeight w:val="411"/>
        </w:trPr>
        <w:tc>
          <w:tcPr>
            <w:tcW w:w="0" w:type="auto"/>
            <w:vMerge/>
            <w:tcBorders>
              <w:top w:val="nil"/>
              <w:left w:val="single" w:sz="8" w:space="0" w:color="auto"/>
              <w:bottom w:val="single" w:sz="8" w:space="0" w:color="auto"/>
              <w:right w:val="single" w:sz="8" w:space="0" w:color="auto"/>
            </w:tcBorders>
            <w:vAlign w:val="center"/>
            <w:hideMark/>
          </w:tcPr>
          <w:p w:rsidR="00937791" w:rsidRPr="007311E0" w:rsidRDefault="00937791" w:rsidP="0088624C">
            <w:pPr>
              <w:spacing w:after="0" w:line="240" w:lineRule="auto"/>
              <w:jc w:val="both"/>
              <w:rPr>
                <w:rFonts w:ascii="Times New Roman" w:eastAsia="Times New Roman" w:hAnsi="Times New Roman" w:cs="Times New Roman"/>
              </w:rPr>
            </w:pPr>
          </w:p>
        </w:tc>
        <w:tc>
          <w:tcPr>
            <w:tcW w:w="2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Фенолы летучие</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0,01 мг/дм3</w:t>
            </w:r>
          </w:p>
        </w:tc>
      </w:tr>
      <w:tr w:rsidR="00937791" w:rsidRPr="007311E0" w:rsidTr="0088624C">
        <w:trPr>
          <w:trHeight w:val="269"/>
        </w:trPr>
        <w:tc>
          <w:tcPr>
            <w:tcW w:w="0" w:type="auto"/>
            <w:vMerge/>
            <w:tcBorders>
              <w:top w:val="nil"/>
              <w:left w:val="single" w:sz="8" w:space="0" w:color="auto"/>
              <w:bottom w:val="single" w:sz="8" w:space="0" w:color="auto"/>
              <w:right w:val="single" w:sz="8" w:space="0" w:color="auto"/>
            </w:tcBorders>
            <w:vAlign w:val="center"/>
            <w:hideMark/>
          </w:tcPr>
          <w:p w:rsidR="00937791" w:rsidRPr="007311E0" w:rsidRDefault="00937791" w:rsidP="0088624C">
            <w:pPr>
              <w:spacing w:after="0" w:line="240" w:lineRule="auto"/>
              <w:jc w:val="both"/>
              <w:rPr>
                <w:rFonts w:ascii="Times New Roman" w:eastAsia="Times New Roman" w:hAnsi="Times New Roman" w:cs="Times New Roman"/>
              </w:rPr>
            </w:pPr>
          </w:p>
        </w:tc>
        <w:tc>
          <w:tcPr>
            <w:tcW w:w="2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железо</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0,58 мг/дм3</w:t>
            </w:r>
          </w:p>
        </w:tc>
      </w:tr>
      <w:tr w:rsidR="00937791" w:rsidRPr="007311E0" w:rsidTr="0088624C">
        <w:trPr>
          <w:trHeight w:val="429"/>
        </w:trPr>
        <w:tc>
          <w:tcPr>
            <w:tcW w:w="0" w:type="auto"/>
            <w:vMerge/>
            <w:tcBorders>
              <w:top w:val="nil"/>
              <w:left w:val="single" w:sz="8" w:space="0" w:color="auto"/>
              <w:bottom w:val="single" w:sz="8" w:space="0" w:color="auto"/>
              <w:right w:val="single" w:sz="8" w:space="0" w:color="auto"/>
            </w:tcBorders>
            <w:vAlign w:val="center"/>
            <w:hideMark/>
          </w:tcPr>
          <w:p w:rsidR="00937791" w:rsidRPr="007311E0" w:rsidRDefault="00937791" w:rsidP="0088624C">
            <w:pPr>
              <w:spacing w:after="0" w:line="240" w:lineRule="auto"/>
              <w:jc w:val="both"/>
              <w:rPr>
                <w:rFonts w:ascii="Times New Roman" w:eastAsia="Times New Roman" w:hAnsi="Times New Roman" w:cs="Times New Roman"/>
              </w:rPr>
            </w:pPr>
          </w:p>
        </w:tc>
        <w:tc>
          <w:tcPr>
            <w:tcW w:w="2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алюминий</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0,09 мг/дм3</w:t>
            </w:r>
          </w:p>
        </w:tc>
      </w:tr>
      <w:tr w:rsidR="00937791" w:rsidRPr="007311E0" w:rsidTr="0088624C">
        <w:trPr>
          <w:trHeight w:val="420"/>
        </w:trPr>
        <w:tc>
          <w:tcPr>
            <w:tcW w:w="0" w:type="auto"/>
            <w:vMerge/>
            <w:tcBorders>
              <w:top w:val="nil"/>
              <w:left w:val="single" w:sz="8" w:space="0" w:color="auto"/>
              <w:bottom w:val="single" w:sz="8" w:space="0" w:color="auto"/>
              <w:right w:val="single" w:sz="8" w:space="0" w:color="auto"/>
            </w:tcBorders>
            <w:vAlign w:val="center"/>
            <w:hideMark/>
          </w:tcPr>
          <w:p w:rsidR="00937791" w:rsidRPr="007311E0" w:rsidRDefault="00937791" w:rsidP="0088624C">
            <w:pPr>
              <w:spacing w:after="0" w:line="240" w:lineRule="auto"/>
              <w:jc w:val="both"/>
              <w:rPr>
                <w:rFonts w:ascii="Times New Roman" w:eastAsia="Times New Roman" w:hAnsi="Times New Roman" w:cs="Times New Roman"/>
              </w:rPr>
            </w:pPr>
          </w:p>
        </w:tc>
        <w:tc>
          <w:tcPr>
            <w:tcW w:w="2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фосфат-анион</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37791" w:rsidRPr="007311E0" w:rsidRDefault="00937791" w:rsidP="0088624C">
            <w:pPr>
              <w:spacing w:after="0" w:line="240" w:lineRule="auto"/>
              <w:jc w:val="both"/>
              <w:rPr>
                <w:rFonts w:ascii="Times New Roman" w:eastAsia="Times New Roman" w:hAnsi="Times New Roman" w:cs="Times New Roman"/>
              </w:rPr>
            </w:pPr>
            <w:r w:rsidRPr="007311E0">
              <w:rPr>
                <w:rFonts w:ascii="Times New Roman" w:eastAsia="Times New Roman" w:hAnsi="Times New Roman" w:cs="Times New Roman"/>
              </w:rPr>
              <w:t>2,64 мг/дм3</w:t>
            </w:r>
          </w:p>
        </w:tc>
      </w:tr>
    </w:tbl>
    <w:p w:rsidR="00937791" w:rsidRPr="008F4FE1" w:rsidRDefault="00937791" w:rsidP="00937791">
      <w:pPr>
        <w:jc w:val="both"/>
        <w:rPr>
          <w:rFonts w:ascii="Times New Roman" w:eastAsia="Times New Roman" w:hAnsi="Times New Roman" w:cs="Times New Roman"/>
        </w:rPr>
      </w:pPr>
    </w:p>
    <w:p w:rsidR="00937791" w:rsidRPr="008F4FE1" w:rsidRDefault="00937791" w:rsidP="00F0671A">
      <w:pPr>
        <w:spacing w:after="0" w:line="240" w:lineRule="auto"/>
        <w:jc w:val="center"/>
        <w:rPr>
          <w:rFonts w:ascii="Times New Roman" w:eastAsia="Times New Roman" w:hAnsi="Times New Roman" w:cs="Times New Roman"/>
        </w:rPr>
      </w:pPr>
    </w:p>
    <w:p w:rsidR="00AF5A8F" w:rsidRPr="008F4FE1" w:rsidRDefault="00AF5A8F">
      <w:pPr>
        <w:tabs>
          <w:tab w:val="left" w:pos="284"/>
          <w:tab w:val="left" w:pos="567"/>
          <w:tab w:val="left" w:pos="927"/>
        </w:tabs>
        <w:spacing w:after="0" w:line="240" w:lineRule="auto"/>
        <w:jc w:val="right"/>
        <w:rPr>
          <w:rFonts w:ascii="Times New Roman" w:eastAsia="Times New Roman" w:hAnsi="Times New Roman" w:cs="Times New Roman"/>
        </w:rPr>
      </w:pPr>
    </w:p>
    <w:p w:rsidR="006438F0" w:rsidRPr="008F4FE1" w:rsidRDefault="006438F0">
      <w:pPr>
        <w:tabs>
          <w:tab w:val="left" w:pos="284"/>
          <w:tab w:val="left" w:pos="567"/>
          <w:tab w:val="left" w:pos="927"/>
        </w:tabs>
        <w:spacing w:after="0" w:line="240" w:lineRule="auto"/>
        <w:jc w:val="right"/>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4700"/>
        <w:gridCol w:w="4982"/>
      </w:tblGrid>
      <w:tr w:rsidR="00937791" w:rsidRPr="008F4FE1" w:rsidTr="0088624C">
        <w:trPr>
          <w:trHeight w:val="1"/>
        </w:trPr>
        <w:tc>
          <w:tcPr>
            <w:tcW w:w="7091" w:type="dxa"/>
            <w:shd w:val="clear" w:color="000000" w:fill="FFFFFF"/>
            <w:tcMar>
              <w:left w:w="108" w:type="dxa"/>
              <w:right w:w="108" w:type="dxa"/>
            </w:tcMar>
          </w:tcPr>
          <w:p w:rsidR="00937791" w:rsidRPr="008F4FE1" w:rsidRDefault="00937791" w:rsidP="0088624C">
            <w:pPr>
              <w:spacing w:after="0" w:line="240" w:lineRule="auto"/>
              <w:rPr>
                <w:rFonts w:ascii="Times New Roman" w:eastAsia="Times New Roman" w:hAnsi="Times New Roman" w:cs="Times New Roman"/>
              </w:rPr>
            </w:pPr>
            <w:r w:rsidRPr="008F4FE1">
              <w:rPr>
                <w:rFonts w:ascii="Times New Roman" w:eastAsia="Times New Roman" w:hAnsi="Times New Roman" w:cs="Times New Roman"/>
              </w:rPr>
              <w:t>Гарантирующая организация:</w:t>
            </w:r>
          </w:p>
          <w:p w:rsidR="00937791" w:rsidRPr="008F4FE1" w:rsidRDefault="00937791" w:rsidP="0088624C">
            <w:pPr>
              <w:spacing w:after="0" w:line="240" w:lineRule="auto"/>
              <w:rPr>
                <w:rFonts w:ascii="Times New Roman" w:eastAsia="Times New Roman" w:hAnsi="Times New Roman" w:cs="Times New Roman"/>
              </w:rPr>
            </w:pPr>
          </w:p>
          <w:p w:rsidR="00937791" w:rsidRPr="008F4FE1" w:rsidRDefault="00937791" w:rsidP="0088624C">
            <w:pPr>
              <w:spacing w:after="0" w:line="240" w:lineRule="auto"/>
            </w:pPr>
          </w:p>
        </w:tc>
        <w:tc>
          <w:tcPr>
            <w:tcW w:w="8120" w:type="dxa"/>
            <w:shd w:val="clear" w:color="000000" w:fill="FFFFFF"/>
            <w:tcMar>
              <w:left w:w="108" w:type="dxa"/>
              <w:right w:w="108" w:type="dxa"/>
            </w:tcMar>
          </w:tcPr>
          <w:p w:rsidR="00937791" w:rsidRPr="008F4FE1" w:rsidRDefault="00937791" w:rsidP="0088624C">
            <w:pPr>
              <w:spacing w:after="0" w:line="240" w:lineRule="auto"/>
              <w:jc w:val="both"/>
            </w:pPr>
            <w:r w:rsidRPr="008F4FE1">
              <w:rPr>
                <w:rFonts w:ascii="Times New Roman" w:eastAsia="Times New Roman" w:hAnsi="Times New Roman" w:cs="Times New Roman"/>
              </w:rPr>
              <w:t xml:space="preserve">        Абонент:</w:t>
            </w:r>
          </w:p>
        </w:tc>
      </w:tr>
      <w:tr w:rsidR="00937791" w:rsidRPr="008F4FE1" w:rsidTr="0088624C">
        <w:trPr>
          <w:trHeight w:val="1"/>
        </w:trPr>
        <w:tc>
          <w:tcPr>
            <w:tcW w:w="7091" w:type="dxa"/>
            <w:shd w:val="clear" w:color="000000" w:fill="FFFFFF"/>
            <w:tcMar>
              <w:left w:w="108" w:type="dxa"/>
              <w:right w:w="108" w:type="dxa"/>
            </w:tcMar>
          </w:tcPr>
          <w:p w:rsidR="00937791" w:rsidRPr="008F4FE1" w:rsidRDefault="00937791" w:rsidP="0088624C">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 xml:space="preserve">_______________________ </w:t>
            </w:r>
          </w:p>
          <w:p w:rsidR="00937791" w:rsidRPr="008F4FE1" w:rsidRDefault="00937791" w:rsidP="0088624C">
            <w:pPr>
              <w:spacing w:after="0" w:line="240" w:lineRule="auto"/>
              <w:jc w:val="both"/>
            </w:pPr>
            <w:r w:rsidRPr="008F4FE1">
              <w:rPr>
                <w:rFonts w:ascii="Times New Roman" w:eastAsia="Times New Roman" w:hAnsi="Times New Roman" w:cs="Times New Roman"/>
              </w:rPr>
              <w:t xml:space="preserve">м.п.                                                                      </w:t>
            </w:r>
          </w:p>
        </w:tc>
        <w:tc>
          <w:tcPr>
            <w:tcW w:w="8120" w:type="dxa"/>
            <w:shd w:val="clear" w:color="000000" w:fill="FFFFFF"/>
            <w:tcMar>
              <w:left w:w="108" w:type="dxa"/>
              <w:right w:w="108" w:type="dxa"/>
            </w:tcMar>
          </w:tcPr>
          <w:p w:rsidR="00937791" w:rsidRPr="008F4FE1" w:rsidRDefault="00937791" w:rsidP="0088624C">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 xml:space="preserve"> </w:t>
            </w:r>
            <w:r w:rsidR="001E59F5">
              <w:rPr>
                <w:rFonts w:ascii="Times New Roman" w:eastAsia="Times New Roman" w:hAnsi="Times New Roman" w:cs="Times New Roman"/>
              </w:rPr>
              <w:t xml:space="preserve">       ____________________</w:t>
            </w:r>
            <w:r w:rsidR="001E59F5">
              <w:rPr>
                <w:rFonts w:ascii="Times New Roman" w:hAnsi="Times New Roman"/>
              </w:rPr>
              <w:t xml:space="preserve"> </w:t>
            </w:r>
          </w:p>
          <w:p w:rsidR="00937791" w:rsidRPr="008F4FE1" w:rsidRDefault="00937791" w:rsidP="0088624C">
            <w:pPr>
              <w:spacing w:after="0" w:line="240" w:lineRule="auto"/>
              <w:jc w:val="both"/>
            </w:pPr>
            <w:r>
              <w:rPr>
                <w:rFonts w:ascii="Times New Roman" w:eastAsia="Times New Roman" w:hAnsi="Times New Roman" w:cs="Times New Roman"/>
              </w:rPr>
              <w:t xml:space="preserve">          </w:t>
            </w:r>
            <w:r w:rsidRPr="008F4FE1">
              <w:rPr>
                <w:rFonts w:ascii="Times New Roman" w:eastAsia="Times New Roman" w:hAnsi="Times New Roman" w:cs="Times New Roman"/>
              </w:rPr>
              <w:t>м.п.</w:t>
            </w:r>
            <w:r w:rsidRPr="008F4FE1">
              <w:rPr>
                <w:rFonts w:ascii="Times New Roman" w:eastAsia="Times New Roman" w:hAnsi="Times New Roman" w:cs="Times New Roman"/>
              </w:rPr>
              <w:tab/>
            </w:r>
          </w:p>
        </w:tc>
      </w:tr>
    </w:tbl>
    <w:p w:rsidR="00AF5A8F" w:rsidRPr="008F4FE1" w:rsidRDefault="00AF5A8F" w:rsidP="00C45E64">
      <w:pPr>
        <w:rPr>
          <w:rFonts w:ascii="Times New Roman" w:eastAsia="Times New Roman" w:hAnsi="Times New Roman" w:cs="Times New Roman"/>
        </w:rPr>
      </w:pPr>
    </w:p>
    <w:p w:rsidR="000D61C1" w:rsidRPr="008F4FE1" w:rsidRDefault="000D61C1" w:rsidP="00C45E64">
      <w:pPr>
        <w:rPr>
          <w:rFonts w:ascii="Times New Roman" w:eastAsia="Times New Roman" w:hAnsi="Times New Roman" w:cs="Times New Roman"/>
        </w:rPr>
      </w:pPr>
    </w:p>
    <w:p w:rsidR="000D61C1" w:rsidRPr="008F4FE1" w:rsidRDefault="000D61C1" w:rsidP="00C45E64">
      <w:pPr>
        <w:rPr>
          <w:rFonts w:ascii="Times New Roman" w:eastAsia="Times New Roman" w:hAnsi="Times New Roman" w:cs="Times New Roman"/>
        </w:rPr>
      </w:pPr>
    </w:p>
    <w:p w:rsidR="000D61C1" w:rsidRPr="008F4FE1" w:rsidRDefault="000D61C1" w:rsidP="00C45E64">
      <w:pPr>
        <w:rPr>
          <w:rFonts w:ascii="Times New Roman" w:eastAsia="Times New Roman" w:hAnsi="Times New Roman" w:cs="Times New Roman"/>
        </w:rPr>
      </w:pPr>
    </w:p>
    <w:p w:rsidR="000D61C1" w:rsidRPr="008F4FE1" w:rsidRDefault="000D61C1" w:rsidP="00C45E64">
      <w:pPr>
        <w:rPr>
          <w:rFonts w:ascii="Times New Roman" w:eastAsia="Times New Roman" w:hAnsi="Times New Roman" w:cs="Times New Roman"/>
        </w:rPr>
      </w:pPr>
    </w:p>
    <w:p w:rsidR="000D61C1" w:rsidRPr="008F4FE1" w:rsidRDefault="000D61C1" w:rsidP="001867FD">
      <w:pPr>
        <w:spacing w:after="0" w:line="240" w:lineRule="auto"/>
        <w:jc w:val="right"/>
        <w:rPr>
          <w:rFonts w:ascii="Times New Roman" w:eastAsia="Times New Roman" w:hAnsi="Times New Roman" w:cs="Times New Roman"/>
        </w:rPr>
        <w:sectPr w:rsidR="000D61C1" w:rsidRPr="008F4FE1" w:rsidSect="00FD348A">
          <w:pgSz w:w="11906" w:h="16838"/>
          <w:pgMar w:top="851" w:right="850" w:bottom="1134" w:left="1276" w:header="708" w:footer="708" w:gutter="0"/>
          <w:cols w:space="708"/>
          <w:docGrid w:linePitch="360"/>
        </w:sectPr>
      </w:pPr>
    </w:p>
    <w:tbl>
      <w:tblPr>
        <w:tblStyle w:val="a8"/>
        <w:tblpPr w:leftFromText="180" w:rightFromText="180" w:horzAnchor="margin" w:tblpXSpec="right" w:tblpY="-2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70"/>
      </w:tblGrid>
      <w:tr w:rsidR="000D61C1" w:rsidRPr="008F4FE1" w:rsidTr="00276361">
        <w:trPr>
          <w:trHeight w:val="995"/>
        </w:trPr>
        <w:tc>
          <w:tcPr>
            <w:tcW w:w="5070" w:type="dxa"/>
          </w:tcPr>
          <w:p w:rsidR="000D61C1" w:rsidRPr="008F4FE1" w:rsidRDefault="000D61C1" w:rsidP="000D61C1">
            <w:pPr>
              <w:jc w:val="right"/>
              <w:rPr>
                <w:rFonts w:ascii="Times New Roman" w:hAnsi="Times New Roman"/>
                <w:sz w:val="22"/>
                <w:szCs w:val="22"/>
              </w:rPr>
            </w:pPr>
            <w:r w:rsidRPr="008F4FE1">
              <w:rPr>
                <w:rFonts w:ascii="Times New Roman" w:hAnsi="Times New Roman"/>
                <w:sz w:val="22"/>
                <w:szCs w:val="22"/>
              </w:rPr>
              <w:lastRenderedPageBreak/>
              <w:t>Приложение № 6</w:t>
            </w:r>
          </w:p>
          <w:p w:rsidR="000D61C1" w:rsidRPr="008F4FE1" w:rsidRDefault="000D61C1" w:rsidP="000D61C1">
            <w:pPr>
              <w:jc w:val="right"/>
              <w:rPr>
                <w:rFonts w:ascii="Times New Roman" w:hAnsi="Times New Roman"/>
                <w:sz w:val="22"/>
                <w:szCs w:val="22"/>
              </w:rPr>
            </w:pPr>
            <w:r w:rsidRPr="008F4FE1">
              <w:rPr>
                <w:rFonts w:ascii="Times New Roman" w:hAnsi="Times New Roman"/>
                <w:sz w:val="22"/>
                <w:szCs w:val="22"/>
              </w:rPr>
              <w:t xml:space="preserve">   к контракту холодного водоснабжения и водоотведения                                                       </w:t>
            </w:r>
          </w:p>
          <w:p w:rsidR="000D61C1" w:rsidRPr="008F4FE1" w:rsidRDefault="00276361" w:rsidP="00276361">
            <w:pPr>
              <w:jc w:val="center"/>
              <w:rPr>
                <w:rFonts w:ascii="Times New Roman" w:hAnsi="Times New Roman"/>
                <w:sz w:val="22"/>
                <w:szCs w:val="22"/>
              </w:rPr>
            </w:pPr>
            <w:r w:rsidRPr="008F4FE1">
              <w:rPr>
                <w:rFonts w:ascii="Times New Roman" w:hAnsi="Times New Roman"/>
                <w:sz w:val="22"/>
                <w:szCs w:val="22"/>
              </w:rPr>
              <w:t xml:space="preserve">      </w:t>
            </w:r>
            <w:r w:rsidR="00057F5F">
              <w:rPr>
                <w:rFonts w:ascii="Times New Roman" w:hAnsi="Times New Roman"/>
                <w:sz w:val="22"/>
                <w:szCs w:val="22"/>
              </w:rPr>
              <w:t xml:space="preserve">     </w:t>
            </w:r>
            <w:r w:rsidR="005278F6">
              <w:rPr>
                <w:rFonts w:ascii="Times New Roman" w:hAnsi="Times New Roman"/>
                <w:sz w:val="22"/>
                <w:szCs w:val="22"/>
              </w:rPr>
              <w:t xml:space="preserve">      </w:t>
            </w:r>
            <w:r w:rsidR="00937791">
              <w:rPr>
                <w:rFonts w:ascii="Times New Roman" w:hAnsi="Times New Roman"/>
                <w:sz w:val="22"/>
                <w:szCs w:val="22"/>
              </w:rPr>
              <w:t xml:space="preserve">        </w:t>
            </w:r>
            <w:r w:rsidRPr="008F4FE1">
              <w:rPr>
                <w:rFonts w:ascii="Times New Roman" w:hAnsi="Times New Roman"/>
                <w:sz w:val="22"/>
                <w:szCs w:val="22"/>
              </w:rPr>
              <w:t>от __________________</w:t>
            </w:r>
            <w:r w:rsidR="000D61C1" w:rsidRPr="008F4FE1">
              <w:rPr>
                <w:rFonts w:ascii="Times New Roman" w:hAnsi="Times New Roman"/>
                <w:sz w:val="22"/>
                <w:szCs w:val="22"/>
              </w:rPr>
              <w:t xml:space="preserve">   г. № </w:t>
            </w:r>
            <w:r w:rsidR="00D542B9">
              <w:rPr>
                <w:rFonts w:ascii="Times New Roman" w:hAnsi="Times New Roman"/>
                <w:sz w:val="22"/>
                <w:szCs w:val="22"/>
              </w:rPr>
              <w:t>__</w:t>
            </w:r>
            <w:r w:rsidR="000D61C1" w:rsidRPr="008F4FE1">
              <w:rPr>
                <w:rFonts w:ascii="Times New Roman" w:hAnsi="Times New Roman"/>
                <w:sz w:val="22"/>
                <w:szCs w:val="22"/>
              </w:rPr>
              <w:t xml:space="preserve">                   </w:t>
            </w:r>
          </w:p>
          <w:p w:rsidR="000D61C1" w:rsidRPr="008F4FE1" w:rsidRDefault="000D61C1" w:rsidP="000D61C1">
            <w:pPr>
              <w:rPr>
                <w:rFonts w:ascii="Times New Roman" w:hAnsi="Times New Roman"/>
                <w:sz w:val="22"/>
                <w:szCs w:val="22"/>
              </w:rPr>
            </w:pPr>
          </w:p>
        </w:tc>
      </w:tr>
    </w:tbl>
    <w:p w:rsidR="000D61C1" w:rsidRPr="008F4FE1" w:rsidRDefault="000D61C1" w:rsidP="000D61C1">
      <w:pPr>
        <w:spacing w:after="0"/>
        <w:jc w:val="center"/>
        <w:rPr>
          <w:rFonts w:ascii="Times New Roman" w:hAnsi="Times New Roman"/>
        </w:rPr>
      </w:pPr>
    </w:p>
    <w:p w:rsidR="000D61C1" w:rsidRPr="008F4FE1" w:rsidRDefault="000D61C1" w:rsidP="000D61C1">
      <w:pPr>
        <w:spacing w:after="0"/>
        <w:jc w:val="center"/>
        <w:rPr>
          <w:rFonts w:ascii="Times New Roman" w:hAnsi="Times New Roman"/>
        </w:rPr>
      </w:pPr>
    </w:p>
    <w:p w:rsidR="000D61C1" w:rsidRPr="008F4FE1" w:rsidRDefault="000D61C1" w:rsidP="000D61C1">
      <w:pPr>
        <w:spacing w:after="0"/>
        <w:rPr>
          <w:rFonts w:ascii="Times New Roman" w:hAnsi="Times New Roman"/>
        </w:rPr>
      </w:pPr>
    </w:p>
    <w:p w:rsidR="000D61C1" w:rsidRPr="008F4FE1" w:rsidRDefault="00D542B9" w:rsidP="000D61C1">
      <w:pPr>
        <w:spacing w:after="0"/>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1" locked="0" layoutInCell="1" allowOverlap="1">
                <wp:simplePos x="0" y="0"/>
                <wp:positionH relativeFrom="column">
                  <wp:posOffset>-200660</wp:posOffset>
                </wp:positionH>
                <wp:positionV relativeFrom="paragraph">
                  <wp:posOffset>69215</wp:posOffset>
                </wp:positionV>
                <wp:extent cx="9563100" cy="4260215"/>
                <wp:effectExtent l="0" t="0" r="19050" b="260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0" cy="426021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D8287" id="Прямоугольник 5" o:spid="_x0000_s1026" style="position:absolute;margin-left:-15.8pt;margin-top:5.45pt;width:753pt;height:33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">
                <v:fill opacity="0"/>
              </v:rect>
            </w:pict>
          </mc:Fallback>
        </mc:AlternateContent>
      </w:r>
      <w:r w:rsidR="000D61C1" w:rsidRPr="008F4FE1">
        <w:rPr>
          <w:rFonts w:ascii="Times New Roman" w:hAnsi="Times New Roman"/>
        </w:rPr>
        <w:t xml:space="preserve">                                                                             </w:t>
      </w:r>
    </w:p>
    <w:p w:rsidR="000D61C1" w:rsidRPr="008F4FE1" w:rsidRDefault="000D61C1" w:rsidP="000D61C1">
      <w:pPr>
        <w:tabs>
          <w:tab w:val="left" w:pos="4080"/>
          <w:tab w:val="center" w:pos="7725"/>
        </w:tabs>
        <w:spacing w:after="0"/>
        <w:ind w:left="567"/>
        <w:rPr>
          <w:rFonts w:ascii="Times New Roman" w:hAnsi="Times New Roman"/>
          <w:b/>
        </w:rPr>
      </w:pPr>
      <w:r w:rsidRPr="008F4FE1">
        <w:rPr>
          <w:rFonts w:ascii="Times New Roman" w:hAnsi="Times New Roman"/>
          <w:b/>
        </w:rPr>
        <w:tab/>
      </w:r>
      <w:r w:rsidRPr="008F4FE1">
        <w:rPr>
          <w:rFonts w:ascii="Times New Roman" w:hAnsi="Times New Roman"/>
          <w:b/>
        </w:rPr>
        <w:tab/>
        <w:t>СПРАВКА</w:t>
      </w:r>
    </w:p>
    <w:p w:rsidR="000D61C1" w:rsidRPr="008F4FE1" w:rsidRDefault="000D61C1" w:rsidP="000D61C1">
      <w:pPr>
        <w:spacing w:after="0"/>
        <w:jc w:val="center"/>
        <w:rPr>
          <w:rFonts w:ascii="Times New Roman" w:hAnsi="Times New Roman"/>
          <w:b/>
        </w:rPr>
      </w:pPr>
      <w:r w:rsidRPr="008F4FE1">
        <w:rPr>
          <w:rFonts w:ascii="Times New Roman" w:hAnsi="Times New Roman"/>
          <w:b/>
        </w:rPr>
        <w:t>о фактических объемах водопотребления холодной воды и сброса сточных вод</w:t>
      </w:r>
    </w:p>
    <w:p w:rsidR="000D61C1" w:rsidRPr="008F4FE1" w:rsidRDefault="00D542B9" w:rsidP="000D61C1">
      <w:pPr>
        <w:spacing w:after="0"/>
        <w:jc w:val="center"/>
        <w:rPr>
          <w:rFonts w:ascii="Times New Roman" w:hAnsi="Times New Roman"/>
          <w:b/>
        </w:rPr>
      </w:pPr>
      <w:r>
        <w:rPr>
          <w:rFonts w:eastAsiaTheme="minorHAnsi"/>
          <w:noProof/>
        </w:rPr>
        <mc:AlternateContent>
          <mc:Choice Requires="wps">
            <w:drawing>
              <wp:anchor distT="0" distB="0" distL="114300" distR="114300" simplePos="0" relativeHeight="251660288" behindDoc="0" locked="0" layoutInCell="1" allowOverlap="1">
                <wp:simplePos x="0" y="0"/>
                <wp:positionH relativeFrom="column">
                  <wp:posOffset>-394970</wp:posOffset>
                </wp:positionH>
                <wp:positionV relativeFrom="paragraph">
                  <wp:posOffset>15240</wp:posOffset>
                </wp:positionV>
                <wp:extent cx="8772525" cy="2376805"/>
                <wp:effectExtent l="0" t="1504950" r="66675" b="150939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297404">
                          <a:off x="0" y="0"/>
                          <a:ext cx="8772525" cy="2376805"/>
                        </a:xfrm>
                        <a:prstGeom prst="rect">
                          <a:avLst/>
                        </a:prstGeom>
                        <a:noFill/>
                        <a:ln>
                          <a:noFill/>
                        </a:ln>
                        <a:effectLst/>
                      </wps:spPr>
                      <wps:txbx>
                        <w:txbxContent>
                          <w:p w:rsidR="0088624C" w:rsidRPr="008076B4" w:rsidRDefault="0088624C" w:rsidP="000D61C1">
                            <w:pPr>
                              <w:spacing w:after="0"/>
                              <w:jc w:val="center"/>
                              <w:rPr>
                                <w:rFonts w:ascii="Times New Roman" w:hAnsi="Times New Roman"/>
                                <w:b/>
                                <w:color w:val="4F81BD" w:themeColor="accent1"/>
                                <w:spacing w:val="20"/>
                                <w:sz w:val="260"/>
                                <w:szCs w:val="260"/>
                              </w:rPr>
                            </w:pPr>
                            <w:r w:rsidRPr="00D542B9">
                              <w:rPr>
                                <w:rFonts w:ascii="Times New Roman" w:hAnsi="Times New Roman"/>
                                <w:b/>
                                <w:outline/>
                                <w:color w:val="4F81BD" w:themeColor="accent1"/>
                                <w:spacing w:val="20"/>
                                <w:sz w:val="260"/>
                                <w:szCs w:val="260"/>
                                <w14:textOutline w14:w="9525" w14:cap="flat" w14:cmpd="sng" w14:algn="ctr">
                                  <w14:solidFill>
                                    <w14:schemeClr w14:val="accent1"/>
                                  </w14:solidFill>
                                  <w14:prstDash w14:val="solid"/>
                                  <w14:round/>
                                </w14:textOutline>
                                <w14:textFill>
                                  <w14:noFill/>
                                </w14:textFill>
                              </w:rPr>
                              <w:t xml:space="preserve"> ФО Р М А</w:t>
                            </w:r>
                            <w:r w:rsidRPr="008076B4">
                              <w:rPr>
                                <w:rFonts w:ascii="Times New Roman" w:hAnsi="Times New Roman"/>
                                <w:b/>
                                <w:color w:val="4F81BD" w:themeColor="accent1"/>
                                <w:spacing w:val="20"/>
                                <w:sz w:val="260"/>
                                <w:szCs w:val="26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1.1pt;margin-top:1.2pt;width:690.75pt;height:187.15pt;rotation:-142278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" filled="f" stroked="f">
                <v:path arrowok="t"/>
                <v:textbox>
                  <w:txbxContent>
                    <w:p w:rsidR="0088624C" w:rsidRPr="008076B4" w:rsidRDefault="0088624C" w:rsidP="000D61C1">
                      <w:pPr>
                        <w:spacing w:after="0"/>
                        <w:jc w:val="center"/>
                        <w:rPr>
                          <w:rFonts w:ascii="Times New Roman" w:hAnsi="Times New Roman"/>
                          <w:b/>
                          <w:color w:val="4F81BD" w:themeColor="accent1"/>
                          <w:spacing w:val="20"/>
                          <w:sz w:val="260"/>
                          <w:szCs w:val="260"/>
                        </w:rPr>
                      </w:pPr>
                      <w:r w:rsidRPr="00D542B9">
                        <w:rPr>
                          <w:rFonts w:ascii="Times New Roman" w:hAnsi="Times New Roman"/>
                          <w:b/>
                          <w:outline/>
                          <w:color w:val="4F81BD" w:themeColor="accent1"/>
                          <w:spacing w:val="20"/>
                          <w:sz w:val="260"/>
                          <w:szCs w:val="260"/>
                          <w14:textOutline w14:w="9525" w14:cap="flat" w14:cmpd="sng" w14:algn="ctr">
                            <w14:solidFill>
                              <w14:schemeClr w14:val="accent1"/>
                            </w14:solidFill>
                            <w14:prstDash w14:val="solid"/>
                            <w14:round/>
                          </w14:textOutline>
                          <w14:textFill>
                            <w14:noFill/>
                          </w14:textFill>
                        </w:rPr>
                        <w:t xml:space="preserve"> ФО Р М А</w:t>
                      </w:r>
                      <w:r w:rsidRPr="008076B4">
                        <w:rPr>
                          <w:rFonts w:ascii="Times New Roman" w:hAnsi="Times New Roman"/>
                          <w:b/>
                          <w:color w:val="4F81BD" w:themeColor="accent1"/>
                          <w:spacing w:val="20"/>
                          <w:sz w:val="260"/>
                          <w:szCs w:val="260"/>
                        </w:rPr>
                        <w:t xml:space="preserve"> </w:t>
                      </w:r>
                    </w:p>
                  </w:txbxContent>
                </v:textbox>
              </v:shape>
            </w:pict>
          </mc:Fallback>
        </mc:AlternateContent>
      </w:r>
      <w:r w:rsidR="000D61C1" w:rsidRPr="008F4FE1">
        <w:rPr>
          <w:rFonts w:ascii="Times New Roman" w:hAnsi="Times New Roman"/>
          <w:b/>
        </w:rPr>
        <w:t>за _________________ месяц   20____года</w:t>
      </w:r>
    </w:p>
    <w:p w:rsidR="000D61C1" w:rsidRPr="008F4FE1" w:rsidRDefault="000D61C1" w:rsidP="000D61C1">
      <w:pPr>
        <w:spacing w:after="0"/>
        <w:rPr>
          <w:rFonts w:ascii="Times New Roman" w:hAnsi="Times New Roman"/>
        </w:rPr>
      </w:pPr>
      <w:r w:rsidRPr="008F4FE1">
        <w:rPr>
          <w:rFonts w:ascii="Times New Roman" w:hAnsi="Times New Roman"/>
        </w:rPr>
        <w:t xml:space="preserve">    Контракт № ____________________________________________</w:t>
      </w:r>
    </w:p>
    <w:p w:rsidR="000D61C1" w:rsidRPr="008F4FE1" w:rsidRDefault="000D61C1" w:rsidP="000D61C1">
      <w:pPr>
        <w:spacing w:after="0"/>
        <w:rPr>
          <w:rFonts w:ascii="Times New Roman" w:hAnsi="Times New Roman"/>
        </w:rPr>
      </w:pPr>
      <w:r w:rsidRPr="008F4FE1">
        <w:rPr>
          <w:rFonts w:ascii="Times New Roman" w:hAnsi="Times New Roman"/>
        </w:rPr>
        <w:t xml:space="preserve">    Наименование потребителя ______________________________</w:t>
      </w:r>
    </w:p>
    <w:p w:rsidR="000D61C1" w:rsidRPr="008F4FE1" w:rsidRDefault="000D61C1" w:rsidP="000D61C1">
      <w:pPr>
        <w:spacing w:after="0"/>
        <w:rPr>
          <w:rFonts w:ascii="Times New Roman" w:hAnsi="Times New Roman"/>
        </w:rPr>
      </w:pPr>
      <w:r w:rsidRPr="008F4FE1">
        <w:rPr>
          <w:rFonts w:ascii="Times New Roman" w:hAnsi="Times New Roman"/>
        </w:rPr>
        <w:t xml:space="preserve">    Период расчета с ___________________ по _____________________</w:t>
      </w:r>
    </w:p>
    <w:p w:rsidR="000D61C1" w:rsidRPr="008F4FE1" w:rsidRDefault="000D61C1" w:rsidP="000D61C1">
      <w:pPr>
        <w:spacing w:after="0"/>
        <w:rPr>
          <w:rFonts w:ascii="Times New Roman" w:hAnsi="Times New Roman"/>
        </w:rPr>
      </w:pPr>
    </w:p>
    <w:tbl>
      <w:tblPr>
        <w:tblpPr w:leftFromText="180" w:rightFromText="180" w:vertAnchor="page" w:horzAnchor="margin" w:tblpXSpec="center" w:tblpY="4381"/>
        <w:tblW w:w="13907" w:type="dxa"/>
        <w:tblLayout w:type="fixed"/>
        <w:tblLook w:val="04A0" w:firstRow="1" w:lastRow="0" w:firstColumn="1" w:lastColumn="0" w:noHBand="0" w:noVBand="1"/>
      </w:tblPr>
      <w:tblGrid>
        <w:gridCol w:w="582"/>
        <w:gridCol w:w="1134"/>
        <w:gridCol w:w="1134"/>
        <w:gridCol w:w="1418"/>
        <w:gridCol w:w="1134"/>
        <w:gridCol w:w="1276"/>
        <w:gridCol w:w="567"/>
        <w:gridCol w:w="1417"/>
        <w:gridCol w:w="1559"/>
        <w:gridCol w:w="1134"/>
        <w:gridCol w:w="709"/>
        <w:gridCol w:w="992"/>
        <w:gridCol w:w="851"/>
      </w:tblGrid>
      <w:tr w:rsidR="000D61C1" w:rsidRPr="008F4FE1" w:rsidTr="00472030">
        <w:trPr>
          <w:trHeight w:val="301"/>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61C1" w:rsidRPr="008F4FE1" w:rsidRDefault="000D61C1" w:rsidP="000D61C1">
            <w:pPr>
              <w:spacing w:after="0" w:line="240" w:lineRule="auto"/>
              <w:jc w:val="center"/>
              <w:rPr>
                <w:rFonts w:ascii="Times New Roman" w:hAnsi="Times New Roman"/>
                <w:color w:val="000000"/>
              </w:rPr>
            </w:pPr>
            <w:r w:rsidRPr="008F4FE1">
              <w:rPr>
                <w:rFonts w:ascii="Times New Roman" w:hAnsi="Times New Roman"/>
                <w:color w:val="000000"/>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61C1" w:rsidRPr="008F4FE1" w:rsidRDefault="000D61C1" w:rsidP="000D61C1">
            <w:pPr>
              <w:spacing w:after="0" w:line="240" w:lineRule="auto"/>
              <w:jc w:val="center"/>
              <w:rPr>
                <w:rFonts w:ascii="Times New Roman" w:hAnsi="Times New Roman"/>
                <w:color w:val="000000"/>
              </w:rPr>
            </w:pPr>
            <w:r w:rsidRPr="008F4FE1">
              <w:rPr>
                <w:rFonts w:ascii="Times New Roman" w:hAnsi="Times New Roman"/>
                <w:color w:val="000000"/>
              </w:rPr>
              <w:t>Наименование объекта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61C1" w:rsidRPr="008F4FE1" w:rsidRDefault="000D61C1" w:rsidP="000D61C1">
            <w:pPr>
              <w:spacing w:after="0" w:line="240" w:lineRule="auto"/>
              <w:jc w:val="center"/>
              <w:rPr>
                <w:rFonts w:ascii="Times New Roman" w:hAnsi="Times New Roman"/>
                <w:color w:val="000000"/>
              </w:rPr>
            </w:pPr>
            <w:r w:rsidRPr="008F4FE1">
              <w:rPr>
                <w:rFonts w:ascii="Times New Roman" w:hAnsi="Times New Roman"/>
                <w:color w:val="000000"/>
              </w:rPr>
              <w:t>Адрес объекта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61C1" w:rsidRPr="008F4FE1" w:rsidRDefault="000D61C1" w:rsidP="000D61C1">
            <w:pPr>
              <w:spacing w:after="0" w:line="240" w:lineRule="auto"/>
              <w:jc w:val="center"/>
              <w:rPr>
                <w:rFonts w:ascii="Times New Roman" w:hAnsi="Times New Roman"/>
                <w:color w:val="000000"/>
              </w:rPr>
            </w:pPr>
            <w:r w:rsidRPr="008F4FE1">
              <w:rPr>
                <w:rFonts w:ascii="Times New Roman" w:hAnsi="Times New Roman"/>
                <w:color w:val="000000"/>
              </w:rPr>
              <w:t xml:space="preserve">Внутренний </w:t>
            </w:r>
            <w:r w:rsidRPr="008F4FE1">
              <w:rPr>
                <w:rFonts w:ascii="Times New Roman" w:hAnsi="Times New Roman"/>
                <w:color w:val="000000"/>
              </w:rPr>
              <w:br/>
              <w:t xml:space="preserve">код прибора учета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61C1" w:rsidRPr="008F4FE1" w:rsidRDefault="000D61C1" w:rsidP="000D61C1">
            <w:pPr>
              <w:spacing w:after="0" w:line="240" w:lineRule="auto"/>
              <w:jc w:val="center"/>
              <w:rPr>
                <w:rFonts w:ascii="Times New Roman" w:hAnsi="Times New Roman"/>
                <w:color w:val="000000"/>
              </w:rPr>
            </w:pPr>
            <w:r w:rsidRPr="008F4FE1">
              <w:rPr>
                <w:rFonts w:ascii="Times New Roman" w:hAnsi="Times New Roman"/>
                <w:color w:val="000000"/>
              </w:rPr>
              <w:t>Марка водомера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61C1" w:rsidRPr="008F4FE1" w:rsidRDefault="000D61C1" w:rsidP="000D61C1">
            <w:pPr>
              <w:spacing w:after="0" w:line="240" w:lineRule="auto"/>
              <w:jc w:val="center"/>
              <w:rPr>
                <w:rFonts w:ascii="Times New Roman" w:hAnsi="Times New Roman"/>
                <w:color w:val="000000"/>
              </w:rPr>
            </w:pPr>
            <w:r w:rsidRPr="008F4FE1">
              <w:rPr>
                <w:rFonts w:ascii="Times New Roman" w:hAnsi="Times New Roman"/>
                <w:color w:val="000000"/>
              </w:rPr>
              <w:t>Заводской номер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61C1" w:rsidRPr="008F4FE1" w:rsidRDefault="000D61C1" w:rsidP="000D61C1">
            <w:pPr>
              <w:spacing w:after="0" w:line="240" w:lineRule="auto"/>
              <w:jc w:val="center"/>
              <w:rPr>
                <w:rFonts w:ascii="Times New Roman" w:hAnsi="Times New Roman"/>
                <w:color w:val="000000"/>
              </w:rPr>
            </w:pPr>
            <w:r w:rsidRPr="008F4FE1">
              <w:rPr>
                <w:rFonts w:ascii="Times New Roman" w:hAnsi="Times New Roman"/>
                <w:color w:val="000000"/>
              </w:rPr>
              <w:t>Зн.</w:t>
            </w:r>
          </w:p>
        </w:tc>
        <w:tc>
          <w:tcPr>
            <w:tcW w:w="29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D61C1" w:rsidRPr="008F4FE1" w:rsidRDefault="000D61C1" w:rsidP="000D61C1">
            <w:pPr>
              <w:spacing w:after="0" w:line="240" w:lineRule="auto"/>
              <w:jc w:val="center"/>
              <w:rPr>
                <w:rFonts w:ascii="Times New Roman" w:hAnsi="Times New Roman"/>
                <w:color w:val="000000"/>
              </w:rPr>
            </w:pPr>
            <w:r w:rsidRPr="008F4FE1">
              <w:rPr>
                <w:rFonts w:ascii="Times New Roman" w:hAnsi="Times New Roman"/>
                <w:color w:val="000000"/>
              </w:rPr>
              <w:t>Показания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61C1" w:rsidRPr="008F4FE1" w:rsidRDefault="000D61C1" w:rsidP="000D61C1">
            <w:pPr>
              <w:spacing w:after="0" w:line="240" w:lineRule="auto"/>
              <w:jc w:val="center"/>
              <w:rPr>
                <w:rFonts w:ascii="Times New Roman" w:hAnsi="Times New Roman"/>
                <w:color w:val="000000"/>
              </w:rPr>
            </w:pPr>
            <w:r w:rsidRPr="008F4FE1">
              <w:rPr>
                <w:rFonts w:ascii="Times New Roman" w:hAnsi="Times New Roman"/>
                <w:color w:val="000000"/>
              </w:rPr>
              <w:t xml:space="preserve">Расход холодной воды, </w:t>
            </w:r>
            <w:r w:rsidRPr="008F4FE1">
              <w:rPr>
                <w:rFonts w:ascii="Times New Roman" w:hAnsi="Times New Roman"/>
                <w:color w:val="000000"/>
              </w:rPr>
              <w:br/>
              <w:t>м³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61C1" w:rsidRPr="008F4FE1" w:rsidRDefault="000D61C1" w:rsidP="000D61C1">
            <w:pPr>
              <w:spacing w:after="0" w:line="240" w:lineRule="auto"/>
              <w:jc w:val="center"/>
              <w:rPr>
                <w:rFonts w:ascii="Times New Roman" w:hAnsi="Times New Roman"/>
                <w:color w:val="000000"/>
              </w:rPr>
            </w:pPr>
            <w:r w:rsidRPr="008F4FE1">
              <w:rPr>
                <w:rFonts w:ascii="Times New Roman" w:hAnsi="Times New Roman"/>
                <w:color w:val="000000"/>
              </w:rPr>
              <w:t xml:space="preserve">Система </w:t>
            </w:r>
            <w:r w:rsidRPr="008F4FE1">
              <w:rPr>
                <w:rFonts w:ascii="Times New Roman" w:hAnsi="Times New Roman"/>
                <w:color w:val="000000"/>
              </w:rPr>
              <w:br/>
              <w:t>ГВС</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61C1" w:rsidRPr="008F4FE1" w:rsidRDefault="000D61C1" w:rsidP="000D61C1">
            <w:pPr>
              <w:spacing w:after="0" w:line="240" w:lineRule="auto"/>
              <w:jc w:val="center"/>
              <w:rPr>
                <w:rFonts w:ascii="Times New Roman" w:hAnsi="Times New Roman"/>
                <w:color w:val="000000"/>
              </w:rPr>
            </w:pPr>
            <w:r w:rsidRPr="008F4FE1">
              <w:rPr>
                <w:rFonts w:ascii="Times New Roman" w:hAnsi="Times New Roman"/>
                <w:color w:val="000000"/>
              </w:rPr>
              <w:t>Расход горячей воды,</w:t>
            </w:r>
            <w:r w:rsidRPr="008F4FE1">
              <w:rPr>
                <w:rFonts w:ascii="Times New Roman" w:hAnsi="Times New Roman"/>
                <w:color w:val="000000"/>
              </w:rPr>
              <w:br/>
              <w:t>м³</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61C1" w:rsidRPr="008F4FE1" w:rsidRDefault="000D61C1" w:rsidP="000D61C1">
            <w:pPr>
              <w:spacing w:after="0" w:line="240" w:lineRule="auto"/>
              <w:jc w:val="center"/>
              <w:rPr>
                <w:rFonts w:ascii="Times New Roman" w:hAnsi="Times New Roman"/>
                <w:color w:val="000000"/>
              </w:rPr>
            </w:pPr>
            <w:r w:rsidRPr="008F4FE1">
              <w:rPr>
                <w:rFonts w:ascii="Times New Roman" w:hAnsi="Times New Roman"/>
                <w:color w:val="000000"/>
              </w:rPr>
              <w:t>Стоки,</w:t>
            </w:r>
            <w:r w:rsidRPr="008F4FE1">
              <w:rPr>
                <w:rFonts w:ascii="Times New Roman" w:hAnsi="Times New Roman"/>
                <w:color w:val="000000"/>
              </w:rPr>
              <w:br/>
              <w:t>м³</w:t>
            </w:r>
          </w:p>
        </w:tc>
      </w:tr>
      <w:tr w:rsidR="000D61C1" w:rsidRPr="008F4FE1" w:rsidTr="00472030">
        <w:trPr>
          <w:trHeight w:val="1203"/>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0D61C1" w:rsidRPr="008F4FE1" w:rsidRDefault="000D61C1" w:rsidP="000D61C1">
            <w:pPr>
              <w:spacing w:after="0" w:line="240" w:lineRule="auto"/>
              <w:rPr>
                <w:rFonts w:ascii="Times New Roman" w:hAnsi="Times New Roman"/>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D61C1" w:rsidRPr="008F4FE1" w:rsidRDefault="000D61C1" w:rsidP="000D61C1">
            <w:pPr>
              <w:spacing w:after="0" w:line="240" w:lineRule="auto"/>
              <w:rPr>
                <w:rFonts w:ascii="Times New Roman" w:hAnsi="Times New Roman"/>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D61C1" w:rsidRPr="008F4FE1" w:rsidRDefault="000D61C1" w:rsidP="000D61C1">
            <w:pPr>
              <w:spacing w:after="0" w:line="240" w:lineRule="auto"/>
              <w:rPr>
                <w:rFonts w:ascii="Times New Roman" w:hAnsi="Times New Roman"/>
                <w:color w:val="00000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0D61C1" w:rsidRPr="008F4FE1" w:rsidRDefault="000D61C1" w:rsidP="000D61C1">
            <w:pPr>
              <w:spacing w:after="0" w:line="240" w:lineRule="auto"/>
              <w:rPr>
                <w:rFonts w:ascii="Times New Roman" w:hAnsi="Times New Roman"/>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D61C1" w:rsidRPr="008F4FE1" w:rsidRDefault="000D61C1" w:rsidP="000D61C1">
            <w:pPr>
              <w:spacing w:after="0" w:line="240" w:lineRule="auto"/>
              <w:rPr>
                <w:rFonts w:ascii="Times New Roman" w:hAnsi="Times New Roman"/>
                <w:color w:val="00000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D61C1" w:rsidRPr="008F4FE1" w:rsidRDefault="000D61C1" w:rsidP="000D61C1">
            <w:pPr>
              <w:spacing w:after="0" w:line="240" w:lineRule="auto"/>
              <w:rPr>
                <w:rFonts w:ascii="Times New Roman" w:hAnsi="Times New Roman"/>
                <w:color w:val="00000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D61C1" w:rsidRPr="008F4FE1" w:rsidRDefault="000D61C1" w:rsidP="000D61C1">
            <w:pPr>
              <w:spacing w:after="0" w:line="240" w:lineRule="auto"/>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0D61C1" w:rsidRPr="008F4FE1" w:rsidRDefault="000D61C1" w:rsidP="000D61C1">
            <w:pPr>
              <w:spacing w:after="0" w:line="240" w:lineRule="auto"/>
              <w:jc w:val="center"/>
              <w:rPr>
                <w:rFonts w:ascii="Times New Roman" w:hAnsi="Times New Roman"/>
                <w:color w:val="000000"/>
              </w:rPr>
            </w:pPr>
            <w:r w:rsidRPr="008F4FE1">
              <w:rPr>
                <w:rFonts w:ascii="Times New Roman" w:hAnsi="Times New Roman"/>
                <w:color w:val="000000"/>
              </w:rPr>
              <w:t>Настоящие показания прибора учета ХВ</w:t>
            </w:r>
          </w:p>
        </w:tc>
        <w:tc>
          <w:tcPr>
            <w:tcW w:w="1559" w:type="dxa"/>
            <w:tcBorders>
              <w:top w:val="nil"/>
              <w:left w:val="nil"/>
              <w:bottom w:val="single" w:sz="4" w:space="0" w:color="auto"/>
              <w:right w:val="single" w:sz="4" w:space="0" w:color="auto"/>
            </w:tcBorders>
            <w:shd w:val="clear" w:color="auto" w:fill="auto"/>
            <w:vAlign w:val="center"/>
            <w:hideMark/>
          </w:tcPr>
          <w:p w:rsidR="000D61C1" w:rsidRPr="008F4FE1" w:rsidRDefault="000D61C1" w:rsidP="000D61C1">
            <w:pPr>
              <w:spacing w:after="0" w:line="240" w:lineRule="auto"/>
              <w:jc w:val="center"/>
              <w:rPr>
                <w:rFonts w:ascii="Times New Roman" w:hAnsi="Times New Roman"/>
                <w:color w:val="000000"/>
              </w:rPr>
            </w:pPr>
            <w:r w:rsidRPr="008F4FE1">
              <w:rPr>
                <w:rFonts w:ascii="Times New Roman" w:hAnsi="Times New Roman"/>
                <w:color w:val="000000"/>
              </w:rPr>
              <w:t>Предыдущие показания прибора учета ХВ</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D61C1" w:rsidRPr="008F4FE1" w:rsidRDefault="000D61C1" w:rsidP="000D61C1">
            <w:pPr>
              <w:spacing w:after="0" w:line="240" w:lineRule="auto"/>
              <w:rPr>
                <w:rFonts w:ascii="Times New Roman" w:hAnsi="Times New Roman"/>
                <w:color w:val="00000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D61C1" w:rsidRPr="008F4FE1" w:rsidRDefault="000D61C1" w:rsidP="000D61C1">
            <w:pPr>
              <w:spacing w:after="0" w:line="240" w:lineRule="auto"/>
              <w:rPr>
                <w:rFonts w:ascii="Times New Roman" w:hAnsi="Times New Roman"/>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D61C1" w:rsidRPr="008F4FE1" w:rsidRDefault="000D61C1" w:rsidP="000D61C1">
            <w:pPr>
              <w:spacing w:after="0" w:line="240" w:lineRule="auto"/>
              <w:rPr>
                <w:rFonts w:ascii="Times New Roman" w:hAnsi="Times New Roman"/>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D61C1" w:rsidRPr="008F4FE1" w:rsidRDefault="000D61C1" w:rsidP="000D61C1">
            <w:pPr>
              <w:spacing w:after="0" w:line="240" w:lineRule="auto"/>
              <w:rPr>
                <w:rFonts w:ascii="Times New Roman" w:hAnsi="Times New Roman"/>
                <w:color w:val="000000"/>
              </w:rPr>
            </w:pPr>
          </w:p>
        </w:tc>
      </w:tr>
      <w:tr w:rsidR="000D61C1" w:rsidRPr="008F4FE1" w:rsidTr="00472030">
        <w:trPr>
          <w:trHeight w:val="298"/>
        </w:trPr>
        <w:tc>
          <w:tcPr>
            <w:tcW w:w="582" w:type="dxa"/>
            <w:tcBorders>
              <w:top w:val="nil"/>
              <w:left w:val="single" w:sz="4" w:space="0" w:color="auto"/>
              <w:bottom w:val="single" w:sz="4" w:space="0" w:color="auto"/>
              <w:right w:val="single" w:sz="4" w:space="0" w:color="auto"/>
            </w:tcBorders>
            <w:shd w:val="clear" w:color="auto" w:fill="auto"/>
            <w:vAlign w:val="center"/>
          </w:tcPr>
          <w:p w:rsidR="000D61C1" w:rsidRPr="008F4FE1" w:rsidRDefault="000D61C1" w:rsidP="000D61C1">
            <w:pPr>
              <w:spacing w:after="0" w:line="240" w:lineRule="auto"/>
              <w:jc w:val="right"/>
              <w:rPr>
                <w:rFonts w:ascii="Times New Roman" w:hAnsi="Times New Roman"/>
                <w:color w:val="000000"/>
              </w:rPr>
            </w:pPr>
          </w:p>
        </w:tc>
        <w:tc>
          <w:tcPr>
            <w:tcW w:w="1134" w:type="dxa"/>
            <w:tcBorders>
              <w:top w:val="nil"/>
              <w:left w:val="nil"/>
              <w:bottom w:val="single" w:sz="4" w:space="0" w:color="auto"/>
              <w:right w:val="nil"/>
            </w:tcBorders>
            <w:shd w:val="clear" w:color="auto" w:fill="auto"/>
            <w:vAlign w:val="center"/>
          </w:tcPr>
          <w:p w:rsidR="000D61C1" w:rsidRPr="008F4FE1" w:rsidRDefault="000D61C1" w:rsidP="000D61C1">
            <w:pPr>
              <w:spacing w:after="0" w:line="240" w:lineRule="auto"/>
              <w:rPr>
                <w:rFonts w:ascii="Times New Roman" w:hAnsi="Times New Roman"/>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0D61C1" w:rsidRPr="008F4FE1" w:rsidRDefault="000D61C1" w:rsidP="000D61C1">
            <w:pPr>
              <w:spacing w:after="0" w:line="240" w:lineRule="auto"/>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vAlign w:val="center"/>
          </w:tcPr>
          <w:p w:rsidR="000D61C1" w:rsidRPr="008F4FE1" w:rsidRDefault="000D61C1" w:rsidP="000D61C1">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vAlign w:val="center"/>
          </w:tcPr>
          <w:p w:rsidR="000D61C1" w:rsidRPr="008F4FE1" w:rsidRDefault="000D61C1" w:rsidP="000D61C1">
            <w:pPr>
              <w:spacing w:after="0" w:line="240" w:lineRule="auto"/>
              <w:jc w:val="center"/>
              <w:rPr>
                <w:rFonts w:ascii="Times New Roman" w:hAnsi="Times New Roman"/>
                <w:b/>
                <w:bCs/>
                <w:i/>
                <w:iCs/>
                <w:color w:val="008000"/>
              </w:rPr>
            </w:pPr>
          </w:p>
        </w:tc>
        <w:tc>
          <w:tcPr>
            <w:tcW w:w="1276" w:type="dxa"/>
            <w:tcBorders>
              <w:top w:val="nil"/>
              <w:left w:val="nil"/>
              <w:bottom w:val="single" w:sz="4" w:space="0" w:color="auto"/>
              <w:right w:val="single" w:sz="4" w:space="0" w:color="auto"/>
            </w:tcBorders>
            <w:shd w:val="clear" w:color="auto" w:fill="auto"/>
            <w:vAlign w:val="center"/>
          </w:tcPr>
          <w:p w:rsidR="000D61C1" w:rsidRPr="008F4FE1" w:rsidRDefault="000D61C1" w:rsidP="000D61C1">
            <w:pPr>
              <w:spacing w:after="0" w:line="240" w:lineRule="auto"/>
              <w:jc w:val="center"/>
              <w:rPr>
                <w:rFonts w:ascii="Times New Roman" w:hAnsi="Times New Roman"/>
                <w:b/>
                <w:bCs/>
                <w:i/>
                <w:iCs/>
                <w:color w:val="008000"/>
              </w:rPr>
            </w:pPr>
          </w:p>
        </w:tc>
        <w:tc>
          <w:tcPr>
            <w:tcW w:w="567" w:type="dxa"/>
            <w:tcBorders>
              <w:top w:val="nil"/>
              <w:left w:val="nil"/>
              <w:bottom w:val="single" w:sz="4" w:space="0" w:color="auto"/>
              <w:right w:val="single" w:sz="4" w:space="0" w:color="auto"/>
            </w:tcBorders>
            <w:shd w:val="clear" w:color="auto" w:fill="auto"/>
            <w:vAlign w:val="center"/>
          </w:tcPr>
          <w:p w:rsidR="000D61C1" w:rsidRPr="008F4FE1" w:rsidRDefault="000D61C1" w:rsidP="000D61C1">
            <w:pPr>
              <w:spacing w:after="0" w:line="240" w:lineRule="auto"/>
              <w:jc w:val="center"/>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tcPr>
          <w:p w:rsidR="000D61C1" w:rsidRPr="008F4FE1" w:rsidRDefault="000D61C1" w:rsidP="000D61C1">
            <w:pPr>
              <w:spacing w:after="0" w:line="240" w:lineRule="auto"/>
              <w:jc w:val="right"/>
              <w:rPr>
                <w:rFonts w:ascii="Times New Roman" w:hAnsi="Times New Roman"/>
                <w:b/>
                <w:bCs/>
                <w:i/>
                <w:iCs/>
                <w:color w:val="008000"/>
              </w:rPr>
            </w:pPr>
          </w:p>
        </w:tc>
        <w:tc>
          <w:tcPr>
            <w:tcW w:w="1559" w:type="dxa"/>
            <w:tcBorders>
              <w:top w:val="nil"/>
              <w:left w:val="nil"/>
              <w:bottom w:val="single" w:sz="4" w:space="0" w:color="auto"/>
              <w:right w:val="single" w:sz="4" w:space="0" w:color="auto"/>
            </w:tcBorders>
            <w:shd w:val="clear" w:color="auto" w:fill="auto"/>
            <w:vAlign w:val="center"/>
          </w:tcPr>
          <w:p w:rsidR="000D61C1" w:rsidRPr="008F4FE1" w:rsidRDefault="000D61C1" w:rsidP="000D61C1">
            <w:pPr>
              <w:spacing w:after="0" w:line="240" w:lineRule="auto"/>
              <w:jc w:val="right"/>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vAlign w:val="center"/>
          </w:tcPr>
          <w:p w:rsidR="000D61C1" w:rsidRPr="008F4FE1" w:rsidRDefault="000D61C1" w:rsidP="000D61C1">
            <w:pPr>
              <w:spacing w:after="0" w:line="240" w:lineRule="auto"/>
              <w:jc w:val="right"/>
              <w:rPr>
                <w:rFonts w:ascii="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rsidR="000D61C1" w:rsidRPr="008F4FE1" w:rsidRDefault="000D61C1" w:rsidP="000D61C1">
            <w:pPr>
              <w:spacing w:after="0" w:line="240" w:lineRule="auto"/>
              <w:jc w:val="right"/>
              <w:rPr>
                <w:rFonts w:ascii="Times New Roman" w:hAnsi="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0D61C1" w:rsidRPr="008F4FE1" w:rsidRDefault="000D61C1" w:rsidP="000D61C1">
            <w:pPr>
              <w:spacing w:after="0" w:line="240" w:lineRule="auto"/>
              <w:jc w:val="right"/>
              <w:rPr>
                <w:rFonts w:ascii="Times New Roman" w:hAnsi="Times New Roman"/>
                <w:b/>
                <w:bCs/>
                <w:i/>
                <w:iCs/>
                <w:color w:val="008000"/>
              </w:rPr>
            </w:pPr>
          </w:p>
        </w:tc>
        <w:tc>
          <w:tcPr>
            <w:tcW w:w="851" w:type="dxa"/>
            <w:tcBorders>
              <w:top w:val="nil"/>
              <w:left w:val="nil"/>
              <w:bottom w:val="single" w:sz="4" w:space="0" w:color="auto"/>
              <w:right w:val="single" w:sz="4" w:space="0" w:color="auto"/>
            </w:tcBorders>
            <w:shd w:val="clear" w:color="auto" w:fill="auto"/>
            <w:vAlign w:val="center"/>
          </w:tcPr>
          <w:p w:rsidR="000D61C1" w:rsidRPr="008F4FE1" w:rsidRDefault="000D61C1" w:rsidP="000D61C1">
            <w:pPr>
              <w:spacing w:after="0" w:line="240" w:lineRule="auto"/>
              <w:jc w:val="right"/>
              <w:rPr>
                <w:rFonts w:ascii="Times New Roman" w:hAnsi="Times New Roman"/>
                <w:color w:val="000000"/>
              </w:rPr>
            </w:pPr>
          </w:p>
        </w:tc>
      </w:tr>
      <w:tr w:rsidR="000D61C1" w:rsidRPr="008F4FE1" w:rsidTr="00472030">
        <w:trPr>
          <w:trHeight w:val="264"/>
        </w:trPr>
        <w:tc>
          <w:tcPr>
            <w:tcW w:w="582" w:type="dxa"/>
            <w:tcBorders>
              <w:top w:val="nil"/>
              <w:left w:val="single" w:sz="4" w:space="0" w:color="auto"/>
              <w:bottom w:val="single" w:sz="4" w:space="0" w:color="auto"/>
              <w:right w:val="single" w:sz="4" w:space="0" w:color="auto"/>
            </w:tcBorders>
            <w:shd w:val="clear" w:color="auto" w:fill="auto"/>
            <w:vAlign w:val="center"/>
          </w:tcPr>
          <w:p w:rsidR="000D61C1" w:rsidRPr="008F4FE1" w:rsidRDefault="000D61C1" w:rsidP="000D61C1">
            <w:pPr>
              <w:spacing w:after="0" w:line="240" w:lineRule="auto"/>
              <w:jc w:val="right"/>
              <w:rPr>
                <w:rFonts w:ascii="Times New Roman" w:hAnsi="Times New Roman"/>
                <w:color w:val="000000"/>
              </w:rPr>
            </w:pPr>
          </w:p>
        </w:tc>
        <w:tc>
          <w:tcPr>
            <w:tcW w:w="1134" w:type="dxa"/>
            <w:tcBorders>
              <w:top w:val="nil"/>
              <w:left w:val="nil"/>
              <w:bottom w:val="single" w:sz="4" w:space="0" w:color="auto"/>
              <w:right w:val="nil"/>
            </w:tcBorders>
            <w:shd w:val="clear" w:color="auto" w:fill="auto"/>
            <w:vAlign w:val="center"/>
          </w:tcPr>
          <w:p w:rsidR="000D61C1" w:rsidRPr="008F4FE1" w:rsidRDefault="000D61C1" w:rsidP="000D61C1">
            <w:pPr>
              <w:spacing w:after="0" w:line="240" w:lineRule="auto"/>
              <w:rPr>
                <w:rFonts w:ascii="Times New Roman" w:hAnsi="Times New Roman"/>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0D61C1" w:rsidRPr="008F4FE1" w:rsidRDefault="000D61C1" w:rsidP="000D61C1">
            <w:pPr>
              <w:spacing w:after="0" w:line="240" w:lineRule="auto"/>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vAlign w:val="center"/>
          </w:tcPr>
          <w:p w:rsidR="000D61C1" w:rsidRPr="008F4FE1" w:rsidRDefault="000D61C1" w:rsidP="000D61C1">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vAlign w:val="center"/>
          </w:tcPr>
          <w:p w:rsidR="000D61C1" w:rsidRPr="008F4FE1" w:rsidRDefault="000D61C1" w:rsidP="000D61C1">
            <w:pPr>
              <w:spacing w:after="0" w:line="240" w:lineRule="auto"/>
              <w:jc w:val="center"/>
              <w:rPr>
                <w:rFonts w:ascii="Times New Roman" w:hAnsi="Times New Roman"/>
                <w:b/>
                <w:bCs/>
                <w:i/>
                <w:iCs/>
                <w:color w:val="008000"/>
              </w:rPr>
            </w:pPr>
          </w:p>
        </w:tc>
        <w:tc>
          <w:tcPr>
            <w:tcW w:w="1276" w:type="dxa"/>
            <w:tcBorders>
              <w:top w:val="nil"/>
              <w:left w:val="nil"/>
              <w:bottom w:val="single" w:sz="4" w:space="0" w:color="auto"/>
              <w:right w:val="single" w:sz="4" w:space="0" w:color="auto"/>
            </w:tcBorders>
            <w:shd w:val="clear" w:color="auto" w:fill="auto"/>
            <w:vAlign w:val="center"/>
          </w:tcPr>
          <w:p w:rsidR="000D61C1" w:rsidRPr="008F4FE1" w:rsidRDefault="000D61C1" w:rsidP="000D61C1">
            <w:pPr>
              <w:spacing w:after="0" w:line="240" w:lineRule="auto"/>
              <w:jc w:val="center"/>
              <w:rPr>
                <w:rFonts w:ascii="Times New Roman" w:hAnsi="Times New Roman"/>
                <w:b/>
                <w:bCs/>
                <w:i/>
                <w:iCs/>
                <w:color w:val="008000"/>
              </w:rPr>
            </w:pPr>
          </w:p>
        </w:tc>
        <w:tc>
          <w:tcPr>
            <w:tcW w:w="567" w:type="dxa"/>
            <w:tcBorders>
              <w:top w:val="nil"/>
              <w:left w:val="nil"/>
              <w:bottom w:val="single" w:sz="4" w:space="0" w:color="auto"/>
              <w:right w:val="single" w:sz="4" w:space="0" w:color="auto"/>
            </w:tcBorders>
            <w:shd w:val="clear" w:color="auto" w:fill="auto"/>
            <w:vAlign w:val="center"/>
          </w:tcPr>
          <w:p w:rsidR="000D61C1" w:rsidRPr="008F4FE1" w:rsidRDefault="000D61C1" w:rsidP="000D61C1">
            <w:pPr>
              <w:spacing w:after="0" w:line="240" w:lineRule="auto"/>
              <w:jc w:val="center"/>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tcPr>
          <w:p w:rsidR="000D61C1" w:rsidRPr="008F4FE1" w:rsidRDefault="000D61C1" w:rsidP="000D61C1">
            <w:pPr>
              <w:spacing w:after="0" w:line="240" w:lineRule="auto"/>
              <w:jc w:val="right"/>
              <w:rPr>
                <w:rFonts w:ascii="Times New Roman" w:hAnsi="Times New Roman"/>
                <w:b/>
                <w:bCs/>
                <w:i/>
                <w:iCs/>
                <w:color w:val="008000"/>
              </w:rPr>
            </w:pPr>
          </w:p>
        </w:tc>
        <w:tc>
          <w:tcPr>
            <w:tcW w:w="1559" w:type="dxa"/>
            <w:tcBorders>
              <w:top w:val="nil"/>
              <w:left w:val="nil"/>
              <w:bottom w:val="single" w:sz="4" w:space="0" w:color="auto"/>
              <w:right w:val="single" w:sz="4" w:space="0" w:color="auto"/>
            </w:tcBorders>
            <w:shd w:val="clear" w:color="auto" w:fill="auto"/>
            <w:vAlign w:val="center"/>
          </w:tcPr>
          <w:p w:rsidR="000D61C1" w:rsidRPr="008F4FE1" w:rsidRDefault="000D61C1" w:rsidP="000D61C1">
            <w:pPr>
              <w:spacing w:after="0" w:line="240" w:lineRule="auto"/>
              <w:jc w:val="right"/>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vAlign w:val="center"/>
          </w:tcPr>
          <w:p w:rsidR="000D61C1" w:rsidRPr="008F4FE1" w:rsidRDefault="000D61C1" w:rsidP="000D61C1">
            <w:pPr>
              <w:spacing w:after="0" w:line="240" w:lineRule="auto"/>
              <w:jc w:val="right"/>
              <w:rPr>
                <w:rFonts w:ascii="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rsidR="000D61C1" w:rsidRPr="008F4FE1" w:rsidRDefault="000D61C1" w:rsidP="000D61C1">
            <w:pPr>
              <w:spacing w:after="0" w:line="240" w:lineRule="auto"/>
              <w:jc w:val="right"/>
              <w:rPr>
                <w:rFonts w:ascii="Times New Roman" w:hAnsi="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0D61C1" w:rsidRPr="008F4FE1" w:rsidRDefault="000D61C1" w:rsidP="000D61C1">
            <w:pPr>
              <w:spacing w:after="0" w:line="240" w:lineRule="auto"/>
              <w:jc w:val="right"/>
              <w:rPr>
                <w:rFonts w:ascii="Times New Roman" w:hAnsi="Times New Roman"/>
                <w:b/>
                <w:bCs/>
                <w:i/>
                <w:iCs/>
                <w:color w:val="008000"/>
              </w:rPr>
            </w:pPr>
          </w:p>
        </w:tc>
        <w:tc>
          <w:tcPr>
            <w:tcW w:w="851" w:type="dxa"/>
            <w:tcBorders>
              <w:top w:val="nil"/>
              <w:left w:val="nil"/>
              <w:bottom w:val="single" w:sz="4" w:space="0" w:color="auto"/>
              <w:right w:val="single" w:sz="4" w:space="0" w:color="auto"/>
            </w:tcBorders>
            <w:shd w:val="clear" w:color="auto" w:fill="auto"/>
            <w:vAlign w:val="center"/>
          </w:tcPr>
          <w:p w:rsidR="000D61C1" w:rsidRPr="008F4FE1" w:rsidRDefault="000D61C1" w:rsidP="000D61C1">
            <w:pPr>
              <w:spacing w:after="0" w:line="240" w:lineRule="auto"/>
              <w:jc w:val="right"/>
              <w:rPr>
                <w:rFonts w:ascii="Times New Roman" w:hAnsi="Times New Roman"/>
                <w:color w:val="000000"/>
              </w:rPr>
            </w:pPr>
          </w:p>
        </w:tc>
      </w:tr>
      <w:tr w:rsidR="000D61C1" w:rsidRPr="008F4FE1" w:rsidTr="00472030">
        <w:trPr>
          <w:trHeight w:val="70"/>
        </w:trPr>
        <w:tc>
          <w:tcPr>
            <w:tcW w:w="582" w:type="dxa"/>
            <w:tcBorders>
              <w:top w:val="nil"/>
              <w:left w:val="nil"/>
              <w:bottom w:val="nil"/>
              <w:right w:val="nil"/>
            </w:tcBorders>
            <w:shd w:val="clear" w:color="auto" w:fill="auto"/>
            <w:noWrap/>
            <w:vAlign w:val="center"/>
            <w:hideMark/>
          </w:tcPr>
          <w:p w:rsidR="000D61C1" w:rsidRPr="008F4FE1" w:rsidRDefault="000D61C1" w:rsidP="000D61C1">
            <w:pPr>
              <w:spacing w:after="0" w:line="240" w:lineRule="auto"/>
              <w:jc w:val="right"/>
              <w:rPr>
                <w:rFonts w:ascii="Times New Roman" w:hAnsi="Times New Roman"/>
                <w:color w:val="000000"/>
              </w:rPr>
            </w:pPr>
          </w:p>
        </w:tc>
        <w:tc>
          <w:tcPr>
            <w:tcW w:w="1134" w:type="dxa"/>
            <w:tcBorders>
              <w:top w:val="nil"/>
              <w:left w:val="nil"/>
              <w:bottom w:val="nil"/>
              <w:right w:val="nil"/>
            </w:tcBorders>
            <w:shd w:val="clear" w:color="auto" w:fill="auto"/>
            <w:noWrap/>
            <w:vAlign w:val="center"/>
            <w:hideMark/>
          </w:tcPr>
          <w:p w:rsidR="000D61C1" w:rsidRPr="008F4FE1" w:rsidRDefault="000D61C1" w:rsidP="000D61C1">
            <w:pPr>
              <w:spacing w:after="0" w:line="240" w:lineRule="auto"/>
              <w:rPr>
                <w:rFonts w:ascii="Times New Roman" w:hAnsi="Times New Roman"/>
                <w:color w:val="000000"/>
              </w:rPr>
            </w:pPr>
          </w:p>
        </w:tc>
        <w:tc>
          <w:tcPr>
            <w:tcW w:w="1134" w:type="dxa"/>
            <w:tcBorders>
              <w:top w:val="nil"/>
              <w:left w:val="nil"/>
              <w:bottom w:val="nil"/>
              <w:right w:val="nil"/>
            </w:tcBorders>
            <w:shd w:val="clear" w:color="auto" w:fill="auto"/>
            <w:noWrap/>
            <w:vAlign w:val="center"/>
            <w:hideMark/>
          </w:tcPr>
          <w:p w:rsidR="000D61C1" w:rsidRPr="008F4FE1" w:rsidRDefault="000D61C1" w:rsidP="000D61C1">
            <w:pPr>
              <w:spacing w:after="0" w:line="240" w:lineRule="auto"/>
              <w:rPr>
                <w:rFonts w:ascii="Times New Roman" w:hAnsi="Times New Roman"/>
                <w:color w:val="000000"/>
              </w:rPr>
            </w:pPr>
          </w:p>
        </w:tc>
        <w:tc>
          <w:tcPr>
            <w:tcW w:w="1418" w:type="dxa"/>
            <w:tcBorders>
              <w:top w:val="nil"/>
              <w:left w:val="nil"/>
              <w:bottom w:val="nil"/>
              <w:right w:val="nil"/>
            </w:tcBorders>
            <w:shd w:val="clear" w:color="auto" w:fill="auto"/>
            <w:noWrap/>
            <w:vAlign w:val="center"/>
            <w:hideMark/>
          </w:tcPr>
          <w:p w:rsidR="000D61C1" w:rsidRPr="008F4FE1" w:rsidRDefault="000D61C1" w:rsidP="000D61C1">
            <w:pPr>
              <w:spacing w:after="0" w:line="240" w:lineRule="auto"/>
              <w:rPr>
                <w:rFonts w:ascii="Times New Roman" w:hAnsi="Times New Roman"/>
                <w:color w:val="000000"/>
              </w:rPr>
            </w:pPr>
          </w:p>
        </w:tc>
        <w:tc>
          <w:tcPr>
            <w:tcW w:w="1134" w:type="dxa"/>
            <w:tcBorders>
              <w:top w:val="nil"/>
              <w:left w:val="nil"/>
              <w:bottom w:val="nil"/>
              <w:right w:val="nil"/>
            </w:tcBorders>
            <w:shd w:val="clear" w:color="auto" w:fill="auto"/>
            <w:noWrap/>
            <w:vAlign w:val="center"/>
            <w:hideMark/>
          </w:tcPr>
          <w:p w:rsidR="000D61C1" w:rsidRPr="008F4FE1" w:rsidRDefault="000D61C1" w:rsidP="000D61C1">
            <w:pPr>
              <w:spacing w:after="0" w:line="240" w:lineRule="auto"/>
              <w:rPr>
                <w:rFonts w:ascii="Times New Roman" w:hAnsi="Times New Roman"/>
                <w:color w:val="000000"/>
              </w:rPr>
            </w:pPr>
          </w:p>
        </w:tc>
        <w:tc>
          <w:tcPr>
            <w:tcW w:w="1276" w:type="dxa"/>
            <w:tcBorders>
              <w:top w:val="nil"/>
              <w:left w:val="nil"/>
              <w:bottom w:val="nil"/>
              <w:right w:val="nil"/>
            </w:tcBorders>
            <w:shd w:val="clear" w:color="auto" w:fill="auto"/>
            <w:noWrap/>
            <w:vAlign w:val="center"/>
            <w:hideMark/>
          </w:tcPr>
          <w:p w:rsidR="000D61C1" w:rsidRPr="008F4FE1" w:rsidRDefault="000D61C1" w:rsidP="000D61C1">
            <w:pPr>
              <w:spacing w:after="0" w:line="240" w:lineRule="auto"/>
              <w:jc w:val="center"/>
              <w:rPr>
                <w:rFonts w:ascii="Times New Roman" w:hAnsi="Times New Roman"/>
                <w:color w:val="000000"/>
              </w:rPr>
            </w:pPr>
          </w:p>
        </w:tc>
        <w:tc>
          <w:tcPr>
            <w:tcW w:w="567" w:type="dxa"/>
            <w:tcBorders>
              <w:top w:val="nil"/>
              <w:left w:val="nil"/>
              <w:bottom w:val="nil"/>
              <w:right w:val="nil"/>
            </w:tcBorders>
            <w:shd w:val="clear" w:color="auto" w:fill="auto"/>
            <w:noWrap/>
            <w:vAlign w:val="center"/>
            <w:hideMark/>
          </w:tcPr>
          <w:p w:rsidR="000D61C1" w:rsidRPr="008F4FE1" w:rsidRDefault="000D61C1" w:rsidP="000D61C1">
            <w:pPr>
              <w:spacing w:after="0" w:line="240" w:lineRule="auto"/>
              <w:rPr>
                <w:rFonts w:ascii="Times New Roman" w:hAnsi="Times New Roman"/>
                <w:color w:val="000000"/>
              </w:rPr>
            </w:pPr>
          </w:p>
        </w:tc>
        <w:tc>
          <w:tcPr>
            <w:tcW w:w="1417" w:type="dxa"/>
            <w:tcBorders>
              <w:top w:val="nil"/>
              <w:left w:val="nil"/>
              <w:bottom w:val="nil"/>
              <w:right w:val="nil"/>
            </w:tcBorders>
            <w:shd w:val="clear" w:color="auto" w:fill="auto"/>
            <w:noWrap/>
            <w:vAlign w:val="center"/>
            <w:hideMark/>
          </w:tcPr>
          <w:p w:rsidR="000D61C1" w:rsidRPr="008F4FE1" w:rsidRDefault="000D61C1" w:rsidP="000D61C1">
            <w:pPr>
              <w:spacing w:after="0" w:line="240" w:lineRule="auto"/>
              <w:jc w:val="right"/>
              <w:rPr>
                <w:rFonts w:ascii="Times New Roman" w:hAnsi="Times New Roman"/>
                <w:color w:val="000000"/>
              </w:rPr>
            </w:pPr>
          </w:p>
        </w:tc>
        <w:tc>
          <w:tcPr>
            <w:tcW w:w="1559" w:type="dxa"/>
            <w:tcBorders>
              <w:top w:val="nil"/>
              <w:left w:val="nil"/>
              <w:bottom w:val="nil"/>
              <w:right w:val="nil"/>
            </w:tcBorders>
            <w:shd w:val="clear" w:color="auto" w:fill="auto"/>
            <w:noWrap/>
            <w:vAlign w:val="center"/>
            <w:hideMark/>
          </w:tcPr>
          <w:p w:rsidR="000D61C1" w:rsidRPr="008F4FE1" w:rsidRDefault="000D61C1" w:rsidP="000D61C1">
            <w:pPr>
              <w:spacing w:after="0" w:line="240" w:lineRule="auto"/>
              <w:jc w:val="right"/>
              <w:rPr>
                <w:rFonts w:ascii="Times New Roman" w:hAnsi="Times New Roman"/>
                <w:color w:val="000000"/>
              </w:rPr>
            </w:pPr>
          </w:p>
        </w:tc>
        <w:tc>
          <w:tcPr>
            <w:tcW w:w="1134" w:type="dxa"/>
            <w:tcBorders>
              <w:top w:val="nil"/>
              <w:left w:val="nil"/>
              <w:bottom w:val="nil"/>
              <w:right w:val="nil"/>
            </w:tcBorders>
            <w:shd w:val="clear" w:color="auto" w:fill="auto"/>
            <w:noWrap/>
            <w:vAlign w:val="center"/>
            <w:hideMark/>
          </w:tcPr>
          <w:p w:rsidR="000D61C1" w:rsidRPr="008F4FE1" w:rsidRDefault="000D61C1" w:rsidP="000D61C1">
            <w:pPr>
              <w:spacing w:after="0" w:line="240" w:lineRule="auto"/>
              <w:jc w:val="right"/>
              <w:rPr>
                <w:rFonts w:ascii="Times New Roman" w:hAnsi="Times New Roman"/>
                <w:color w:val="000000"/>
              </w:rPr>
            </w:pPr>
          </w:p>
        </w:tc>
        <w:tc>
          <w:tcPr>
            <w:tcW w:w="709" w:type="dxa"/>
            <w:tcBorders>
              <w:top w:val="nil"/>
              <w:left w:val="nil"/>
              <w:bottom w:val="nil"/>
              <w:right w:val="nil"/>
            </w:tcBorders>
            <w:shd w:val="clear" w:color="auto" w:fill="auto"/>
            <w:noWrap/>
            <w:vAlign w:val="center"/>
            <w:hideMark/>
          </w:tcPr>
          <w:p w:rsidR="000D61C1" w:rsidRPr="008F4FE1" w:rsidRDefault="000D61C1" w:rsidP="000D61C1">
            <w:pPr>
              <w:spacing w:after="0" w:line="240" w:lineRule="auto"/>
              <w:jc w:val="right"/>
              <w:rPr>
                <w:rFonts w:ascii="Times New Roman" w:hAnsi="Times New Roman"/>
                <w:color w:val="000000"/>
              </w:rPr>
            </w:pPr>
          </w:p>
        </w:tc>
        <w:tc>
          <w:tcPr>
            <w:tcW w:w="992" w:type="dxa"/>
            <w:tcBorders>
              <w:top w:val="nil"/>
              <w:left w:val="nil"/>
              <w:bottom w:val="nil"/>
              <w:right w:val="nil"/>
            </w:tcBorders>
            <w:shd w:val="clear" w:color="auto" w:fill="auto"/>
            <w:noWrap/>
            <w:vAlign w:val="center"/>
            <w:hideMark/>
          </w:tcPr>
          <w:p w:rsidR="000D61C1" w:rsidRPr="008F4FE1" w:rsidRDefault="000D61C1" w:rsidP="000D61C1">
            <w:pPr>
              <w:spacing w:after="0" w:line="240" w:lineRule="auto"/>
              <w:jc w:val="right"/>
              <w:rPr>
                <w:rFonts w:ascii="Times New Roman" w:hAnsi="Times New Roman"/>
                <w:color w:val="000000"/>
              </w:rPr>
            </w:pPr>
          </w:p>
        </w:tc>
        <w:tc>
          <w:tcPr>
            <w:tcW w:w="851" w:type="dxa"/>
            <w:tcBorders>
              <w:top w:val="nil"/>
              <w:left w:val="nil"/>
              <w:bottom w:val="nil"/>
              <w:right w:val="nil"/>
            </w:tcBorders>
            <w:shd w:val="clear" w:color="auto" w:fill="auto"/>
            <w:noWrap/>
            <w:vAlign w:val="center"/>
            <w:hideMark/>
          </w:tcPr>
          <w:p w:rsidR="000D61C1" w:rsidRPr="008F4FE1" w:rsidRDefault="000D61C1" w:rsidP="000D61C1">
            <w:pPr>
              <w:spacing w:after="0" w:line="240" w:lineRule="auto"/>
              <w:jc w:val="right"/>
              <w:rPr>
                <w:rFonts w:ascii="Times New Roman" w:hAnsi="Times New Roman"/>
                <w:color w:val="000000"/>
              </w:rPr>
            </w:pPr>
          </w:p>
        </w:tc>
      </w:tr>
      <w:tr w:rsidR="000D61C1" w:rsidRPr="008F4FE1" w:rsidTr="00472030">
        <w:trPr>
          <w:trHeight w:val="316"/>
        </w:trPr>
        <w:tc>
          <w:tcPr>
            <w:tcW w:w="1022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1C1" w:rsidRPr="008F4FE1" w:rsidRDefault="000D61C1" w:rsidP="000D61C1">
            <w:pPr>
              <w:spacing w:after="0" w:line="240" w:lineRule="auto"/>
              <w:rPr>
                <w:rFonts w:ascii="Times New Roman" w:hAnsi="Times New Roman"/>
                <w:b/>
                <w:bCs/>
                <w:color w:val="000000"/>
              </w:rPr>
            </w:pPr>
            <w:r w:rsidRPr="008F4FE1">
              <w:rPr>
                <w:rFonts w:ascii="Times New Roman" w:hAnsi="Times New Roman"/>
                <w:b/>
                <w:bCs/>
                <w:color w:val="00000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D61C1" w:rsidRPr="008F4FE1" w:rsidRDefault="000D61C1" w:rsidP="000D61C1">
            <w:pPr>
              <w:spacing w:after="0" w:line="240" w:lineRule="auto"/>
              <w:jc w:val="right"/>
              <w:rPr>
                <w:rFonts w:ascii="Times New Roman" w:hAnsi="Times New Roman"/>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D61C1" w:rsidRPr="008F4FE1" w:rsidRDefault="000D61C1" w:rsidP="000D61C1">
            <w:pPr>
              <w:spacing w:after="0" w:line="240" w:lineRule="auto"/>
              <w:rPr>
                <w:rFonts w:ascii="Times New Roman" w:hAnsi="Times New Roman"/>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D61C1" w:rsidRPr="008F4FE1" w:rsidRDefault="000D61C1" w:rsidP="000D61C1">
            <w:pPr>
              <w:spacing w:after="0" w:line="240" w:lineRule="auto"/>
              <w:jc w:val="right"/>
              <w:rPr>
                <w:rFonts w:ascii="Times New Roman" w:hAnsi="Times New Roman"/>
                <w:color w:val="000000"/>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D61C1" w:rsidRPr="008F4FE1" w:rsidRDefault="000D61C1" w:rsidP="000D61C1">
            <w:pPr>
              <w:spacing w:after="0" w:line="240" w:lineRule="auto"/>
              <w:jc w:val="right"/>
              <w:rPr>
                <w:rFonts w:ascii="Times New Roman" w:hAnsi="Times New Roman"/>
                <w:color w:val="000000"/>
              </w:rPr>
            </w:pPr>
          </w:p>
        </w:tc>
      </w:tr>
    </w:tbl>
    <w:p w:rsidR="000D61C1" w:rsidRPr="008F4FE1" w:rsidRDefault="000D61C1" w:rsidP="000D61C1">
      <w:pPr>
        <w:spacing w:after="0"/>
        <w:rPr>
          <w:rFonts w:ascii="Times New Roman" w:hAnsi="Times New Roman"/>
        </w:rPr>
      </w:pPr>
      <w:r w:rsidRPr="008F4FE1">
        <w:rPr>
          <w:rFonts w:ascii="Times New Roman" w:hAnsi="Times New Roman"/>
        </w:rPr>
        <w:t xml:space="preserve">    Представитель абонента:  __________________/____________________</w:t>
      </w:r>
    </w:p>
    <w:p w:rsidR="000D61C1" w:rsidRPr="008F4FE1" w:rsidRDefault="000D61C1" w:rsidP="000D61C1">
      <w:pPr>
        <w:spacing w:after="0"/>
        <w:rPr>
          <w:rFonts w:ascii="Times New Roman" w:hAnsi="Times New Roman"/>
        </w:rPr>
      </w:pPr>
      <w:r w:rsidRPr="008F4FE1">
        <w:rPr>
          <w:rFonts w:ascii="Times New Roman" w:hAnsi="Times New Roman"/>
        </w:rPr>
        <w:t xml:space="preserve">                                             М.П. подпись               Ф.И.О., должность</w:t>
      </w:r>
    </w:p>
    <w:p w:rsidR="000D61C1" w:rsidRPr="008F4FE1" w:rsidRDefault="000D61C1" w:rsidP="000D61C1">
      <w:pPr>
        <w:spacing w:after="0"/>
        <w:rPr>
          <w:rFonts w:ascii="Times New Roman" w:hAnsi="Times New Roman"/>
        </w:rPr>
      </w:pPr>
      <w:r w:rsidRPr="008F4FE1">
        <w:rPr>
          <w:rFonts w:ascii="Times New Roman" w:hAnsi="Times New Roman"/>
        </w:rPr>
        <w:t xml:space="preserve">Контактный телефон: ________________________ </w:t>
      </w:r>
    </w:p>
    <w:p w:rsidR="000D61C1" w:rsidRPr="008F4FE1" w:rsidRDefault="000D61C1" w:rsidP="000D61C1">
      <w:pPr>
        <w:spacing w:after="0"/>
        <w:rPr>
          <w:rFonts w:ascii="Times New Roman" w:hAnsi="Times New Roman"/>
        </w:rPr>
      </w:pPr>
      <w:r w:rsidRPr="008F4FE1">
        <w:rPr>
          <w:rFonts w:ascii="Times New Roman" w:hAnsi="Times New Roman"/>
        </w:rPr>
        <w:t>Дата подачи: ___________________</w:t>
      </w:r>
    </w:p>
    <w:p w:rsidR="000D61C1" w:rsidRPr="008F4FE1" w:rsidRDefault="000D61C1" w:rsidP="000D61C1">
      <w:pPr>
        <w:spacing w:after="0"/>
        <w:rPr>
          <w:rFonts w:ascii="Times New Roman" w:hAnsi="Times New Roman"/>
        </w:rPr>
      </w:pPr>
      <w:r w:rsidRPr="008F4FE1">
        <w:rPr>
          <w:rFonts w:ascii="Times New Roman" w:hAnsi="Times New Roman"/>
        </w:rPr>
        <w:t>Принял представитель МУП «Водоканал» г. Иркутска  ____________/_______________</w:t>
      </w:r>
    </w:p>
    <w:p w:rsidR="000D61C1" w:rsidRPr="008F4FE1" w:rsidRDefault="000D61C1" w:rsidP="000D61C1">
      <w:pPr>
        <w:spacing w:after="0"/>
        <w:rPr>
          <w:rFonts w:ascii="Times New Roman" w:hAnsi="Times New Roman"/>
        </w:rPr>
      </w:pPr>
      <w:r w:rsidRPr="008F4FE1">
        <w:rPr>
          <w:rFonts w:ascii="Times New Roman" w:hAnsi="Times New Roman"/>
        </w:rPr>
        <w:t xml:space="preserve">                                                                                               М.П. подпись  Ф.И.О., должность</w:t>
      </w:r>
    </w:p>
    <w:tbl>
      <w:tblPr>
        <w:tblW w:w="15276" w:type="dxa"/>
        <w:tblLook w:val="00A0" w:firstRow="1" w:lastRow="0" w:firstColumn="1" w:lastColumn="0" w:noHBand="0" w:noVBand="0"/>
      </w:tblPr>
      <w:tblGrid>
        <w:gridCol w:w="9747"/>
        <w:gridCol w:w="5529"/>
      </w:tblGrid>
      <w:tr w:rsidR="000D61C1" w:rsidRPr="008F4FE1" w:rsidTr="00472030">
        <w:tc>
          <w:tcPr>
            <w:tcW w:w="15276" w:type="dxa"/>
            <w:gridSpan w:val="2"/>
          </w:tcPr>
          <w:p w:rsidR="000D61C1" w:rsidRPr="008F4FE1" w:rsidRDefault="000D61C1" w:rsidP="000D61C1">
            <w:pPr>
              <w:spacing w:after="0"/>
              <w:rPr>
                <w:rFonts w:ascii="Times New Roman" w:hAnsi="Times New Roman"/>
                <w:b/>
              </w:rPr>
            </w:pPr>
          </w:p>
          <w:p w:rsidR="000D61C1" w:rsidRPr="008F4FE1" w:rsidRDefault="000D61C1" w:rsidP="000D61C1">
            <w:pPr>
              <w:spacing w:after="0"/>
              <w:jc w:val="center"/>
              <w:rPr>
                <w:rFonts w:ascii="Times New Roman" w:hAnsi="Times New Roman"/>
                <w:b/>
              </w:rPr>
            </w:pPr>
            <w:r w:rsidRPr="008F4FE1">
              <w:rPr>
                <w:rFonts w:ascii="Times New Roman" w:hAnsi="Times New Roman"/>
                <w:b/>
              </w:rPr>
              <w:t>СОГЛАСОВАНО:</w:t>
            </w:r>
          </w:p>
        </w:tc>
      </w:tr>
      <w:tr w:rsidR="000D61C1" w:rsidRPr="008F4FE1" w:rsidTr="00472030">
        <w:tc>
          <w:tcPr>
            <w:tcW w:w="9747" w:type="dxa"/>
          </w:tcPr>
          <w:p w:rsidR="000D61C1" w:rsidRPr="008F4FE1" w:rsidRDefault="000D61C1" w:rsidP="00057F5F">
            <w:pPr>
              <w:spacing w:after="0" w:line="240" w:lineRule="auto"/>
              <w:rPr>
                <w:rFonts w:ascii="Times New Roman" w:hAnsi="Times New Roman"/>
              </w:rPr>
            </w:pPr>
            <w:r w:rsidRPr="008F4FE1">
              <w:rPr>
                <w:rFonts w:ascii="Times New Roman" w:hAnsi="Times New Roman"/>
              </w:rPr>
              <w:t xml:space="preserve">Гарантирующая организация: </w:t>
            </w:r>
          </w:p>
        </w:tc>
        <w:tc>
          <w:tcPr>
            <w:tcW w:w="5529" w:type="dxa"/>
          </w:tcPr>
          <w:p w:rsidR="000D61C1" w:rsidRPr="008F4FE1" w:rsidRDefault="000D61C1" w:rsidP="000D61C1">
            <w:pPr>
              <w:spacing w:after="0" w:line="240" w:lineRule="auto"/>
              <w:jc w:val="both"/>
              <w:rPr>
                <w:rFonts w:ascii="Times New Roman" w:hAnsi="Times New Roman"/>
              </w:rPr>
            </w:pPr>
            <w:r w:rsidRPr="008F4FE1">
              <w:rPr>
                <w:rFonts w:ascii="Times New Roman" w:hAnsi="Times New Roman"/>
              </w:rPr>
              <w:t>Абонент:</w:t>
            </w:r>
          </w:p>
          <w:p w:rsidR="000D61C1" w:rsidRPr="008F4FE1" w:rsidRDefault="000D61C1" w:rsidP="000D61C1">
            <w:pPr>
              <w:spacing w:after="0" w:line="240" w:lineRule="auto"/>
              <w:jc w:val="both"/>
              <w:rPr>
                <w:rFonts w:ascii="Times New Roman" w:hAnsi="Times New Roman"/>
              </w:rPr>
            </w:pPr>
          </w:p>
        </w:tc>
      </w:tr>
      <w:tr w:rsidR="000D61C1" w:rsidRPr="008F4FE1" w:rsidTr="00472030">
        <w:tc>
          <w:tcPr>
            <w:tcW w:w="9747" w:type="dxa"/>
          </w:tcPr>
          <w:p w:rsidR="000D61C1" w:rsidRPr="008F4FE1" w:rsidRDefault="000D61C1" w:rsidP="000D61C1">
            <w:pPr>
              <w:spacing w:after="0" w:line="240" w:lineRule="auto"/>
              <w:jc w:val="both"/>
              <w:rPr>
                <w:rFonts w:ascii="Times New Roman" w:hAnsi="Times New Roman"/>
              </w:rPr>
            </w:pPr>
            <w:r w:rsidRPr="008F4FE1">
              <w:rPr>
                <w:rFonts w:ascii="Times New Roman" w:hAnsi="Times New Roman"/>
              </w:rPr>
              <w:t xml:space="preserve">________________________ </w:t>
            </w:r>
          </w:p>
          <w:p w:rsidR="000D61C1" w:rsidRPr="008F4FE1" w:rsidRDefault="000D61C1" w:rsidP="000D61C1">
            <w:pPr>
              <w:spacing w:after="0" w:line="240" w:lineRule="auto"/>
              <w:jc w:val="both"/>
              <w:rPr>
                <w:rFonts w:ascii="Times New Roman" w:hAnsi="Times New Roman"/>
              </w:rPr>
            </w:pPr>
            <w:r w:rsidRPr="008F4FE1">
              <w:rPr>
                <w:rFonts w:ascii="Times New Roman" w:hAnsi="Times New Roman"/>
              </w:rPr>
              <w:t xml:space="preserve">м.п.                                                                     </w:t>
            </w:r>
          </w:p>
        </w:tc>
        <w:tc>
          <w:tcPr>
            <w:tcW w:w="5529" w:type="dxa"/>
          </w:tcPr>
          <w:p w:rsidR="000D61C1" w:rsidRPr="008F4FE1" w:rsidRDefault="000D61C1" w:rsidP="000D61C1">
            <w:pPr>
              <w:spacing w:after="0" w:line="240" w:lineRule="auto"/>
              <w:jc w:val="both"/>
              <w:rPr>
                <w:rFonts w:ascii="Times New Roman" w:hAnsi="Times New Roman"/>
              </w:rPr>
            </w:pPr>
            <w:r w:rsidRPr="008F4FE1">
              <w:rPr>
                <w:rFonts w:ascii="Times New Roman" w:hAnsi="Times New Roman"/>
              </w:rPr>
              <w:t xml:space="preserve">_____________________ </w:t>
            </w:r>
          </w:p>
          <w:p w:rsidR="000D61C1" w:rsidRPr="008F4FE1" w:rsidRDefault="000D61C1" w:rsidP="000D61C1">
            <w:pPr>
              <w:spacing w:after="0" w:line="240" w:lineRule="auto"/>
              <w:jc w:val="both"/>
              <w:rPr>
                <w:rFonts w:ascii="Times New Roman" w:hAnsi="Times New Roman"/>
              </w:rPr>
            </w:pPr>
            <w:r w:rsidRPr="008F4FE1">
              <w:rPr>
                <w:rFonts w:ascii="Times New Roman" w:hAnsi="Times New Roman"/>
              </w:rPr>
              <w:t>м.п.</w:t>
            </w:r>
          </w:p>
        </w:tc>
      </w:tr>
    </w:tbl>
    <w:p w:rsidR="000D61C1" w:rsidRPr="008F4FE1" w:rsidRDefault="000D61C1" w:rsidP="00057F5F">
      <w:pPr>
        <w:spacing w:after="0" w:line="240" w:lineRule="auto"/>
        <w:rPr>
          <w:rFonts w:ascii="Times New Roman" w:eastAsia="Times New Roman" w:hAnsi="Times New Roman" w:cs="Times New Roman"/>
        </w:rPr>
      </w:pPr>
    </w:p>
    <w:p w:rsidR="000D61C1" w:rsidRPr="008F4FE1" w:rsidRDefault="000D61C1" w:rsidP="001867FD">
      <w:pPr>
        <w:spacing w:after="0" w:line="240" w:lineRule="auto"/>
        <w:jc w:val="right"/>
        <w:rPr>
          <w:rFonts w:ascii="Times New Roman" w:eastAsia="Times New Roman" w:hAnsi="Times New Roman" w:cs="Times New Roman"/>
        </w:rPr>
      </w:pPr>
    </w:p>
    <w:p w:rsidR="000D61C1" w:rsidRPr="008F4FE1" w:rsidRDefault="000D61C1" w:rsidP="001867FD">
      <w:pPr>
        <w:spacing w:after="0" w:line="240" w:lineRule="auto"/>
        <w:jc w:val="right"/>
        <w:rPr>
          <w:rFonts w:ascii="Times New Roman" w:eastAsia="Times New Roman" w:hAnsi="Times New Roman" w:cs="Times New Roman"/>
        </w:rPr>
      </w:pPr>
    </w:p>
    <w:p w:rsidR="000D61C1" w:rsidRPr="008F4FE1" w:rsidRDefault="000D61C1" w:rsidP="001867FD">
      <w:pPr>
        <w:spacing w:after="0" w:line="240" w:lineRule="auto"/>
        <w:jc w:val="right"/>
        <w:rPr>
          <w:rFonts w:ascii="Times New Roman" w:eastAsia="Times New Roman" w:hAnsi="Times New Roman" w:cs="Times New Roman"/>
        </w:rPr>
        <w:sectPr w:rsidR="000D61C1" w:rsidRPr="008F4FE1" w:rsidSect="000D61C1">
          <w:pgSz w:w="16838" w:h="11906" w:orient="landscape"/>
          <w:pgMar w:top="709" w:right="1134" w:bottom="850" w:left="1134" w:header="708" w:footer="708" w:gutter="0"/>
          <w:cols w:space="708"/>
          <w:docGrid w:linePitch="360"/>
        </w:sectPr>
      </w:pPr>
    </w:p>
    <w:p w:rsidR="001867FD" w:rsidRPr="008F4FE1" w:rsidRDefault="001867FD" w:rsidP="001867FD">
      <w:pPr>
        <w:spacing w:after="0" w:line="240" w:lineRule="auto"/>
        <w:jc w:val="right"/>
        <w:rPr>
          <w:rFonts w:ascii="Times New Roman" w:eastAsia="Times New Roman" w:hAnsi="Times New Roman" w:cs="Times New Roman"/>
        </w:rPr>
      </w:pPr>
      <w:r w:rsidRPr="008F4FE1">
        <w:rPr>
          <w:rFonts w:ascii="Times New Roman" w:eastAsia="Times New Roman" w:hAnsi="Times New Roman" w:cs="Times New Roman"/>
        </w:rPr>
        <w:lastRenderedPageBreak/>
        <w:t xml:space="preserve">Приложение № 7  </w:t>
      </w:r>
    </w:p>
    <w:p w:rsidR="001867FD" w:rsidRPr="008F4FE1" w:rsidRDefault="001867FD" w:rsidP="001867FD">
      <w:pPr>
        <w:spacing w:after="0" w:line="240" w:lineRule="auto"/>
        <w:jc w:val="right"/>
        <w:rPr>
          <w:rFonts w:ascii="Times New Roman" w:eastAsia="Times New Roman" w:hAnsi="Times New Roman" w:cs="Times New Roman"/>
        </w:rPr>
      </w:pPr>
      <w:r w:rsidRPr="008F4FE1">
        <w:rPr>
          <w:rFonts w:ascii="Times New Roman" w:eastAsia="Times New Roman" w:hAnsi="Times New Roman" w:cs="Times New Roman"/>
        </w:rPr>
        <w:t xml:space="preserve"> к контракту холодного </w:t>
      </w:r>
    </w:p>
    <w:p w:rsidR="001867FD" w:rsidRPr="008F4FE1" w:rsidRDefault="001867FD" w:rsidP="001867FD">
      <w:pPr>
        <w:spacing w:after="0" w:line="240" w:lineRule="auto"/>
        <w:jc w:val="right"/>
        <w:rPr>
          <w:rFonts w:ascii="Times New Roman" w:eastAsia="Times New Roman" w:hAnsi="Times New Roman" w:cs="Times New Roman"/>
        </w:rPr>
      </w:pPr>
      <w:r w:rsidRPr="008F4FE1">
        <w:rPr>
          <w:rFonts w:ascii="Times New Roman" w:eastAsia="Times New Roman" w:hAnsi="Times New Roman" w:cs="Times New Roman"/>
        </w:rPr>
        <w:t xml:space="preserve">водоснабжения и водоотведения                                                      </w:t>
      </w:r>
    </w:p>
    <w:p w:rsidR="001867FD" w:rsidRPr="008F4FE1" w:rsidRDefault="001867FD" w:rsidP="001867FD">
      <w:pPr>
        <w:spacing w:after="0" w:line="240" w:lineRule="auto"/>
        <w:jc w:val="center"/>
        <w:rPr>
          <w:rFonts w:ascii="Times New Roman" w:eastAsia="Times New Roman" w:hAnsi="Times New Roman" w:cs="Times New Roman"/>
          <w:sz w:val="20"/>
        </w:rPr>
      </w:pPr>
      <w:r w:rsidRPr="008F4FE1">
        <w:rPr>
          <w:rFonts w:ascii="Times New Roman" w:eastAsia="Times New Roman" w:hAnsi="Times New Roman" w:cs="Times New Roman"/>
        </w:rPr>
        <w:t xml:space="preserve">                                                                                                     </w:t>
      </w:r>
      <w:r w:rsidR="00276361" w:rsidRPr="008F4FE1">
        <w:rPr>
          <w:rFonts w:ascii="Times New Roman" w:eastAsia="Times New Roman" w:hAnsi="Times New Roman" w:cs="Times New Roman"/>
        </w:rPr>
        <w:t xml:space="preserve">             </w:t>
      </w:r>
      <w:r w:rsidR="001B78C0">
        <w:rPr>
          <w:rFonts w:ascii="Times New Roman" w:eastAsia="Times New Roman" w:hAnsi="Times New Roman" w:cs="Times New Roman"/>
        </w:rPr>
        <w:t xml:space="preserve">    </w:t>
      </w:r>
      <w:r w:rsidR="00276361" w:rsidRPr="008F4FE1">
        <w:rPr>
          <w:rFonts w:ascii="Times New Roman" w:eastAsia="Times New Roman" w:hAnsi="Times New Roman" w:cs="Times New Roman"/>
        </w:rPr>
        <w:t xml:space="preserve">  </w:t>
      </w:r>
      <w:r w:rsidR="00937791">
        <w:rPr>
          <w:rFonts w:ascii="Times New Roman" w:eastAsia="Times New Roman" w:hAnsi="Times New Roman" w:cs="Times New Roman"/>
        </w:rPr>
        <w:t xml:space="preserve">          </w:t>
      </w:r>
      <w:r w:rsidR="005278F6">
        <w:rPr>
          <w:rFonts w:ascii="Times New Roman" w:eastAsia="Times New Roman" w:hAnsi="Times New Roman" w:cs="Times New Roman"/>
        </w:rPr>
        <w:t xml:space="preserve"> </w:t>
      </w:r>
      <w:r w:rsidR="001B78C0">
        <w:rPr>
          <w:rFonts w:ascii="Times New Roman" w:eastAsia="Times New Roman" w:hAnsi="Times New Roman" w:cs="Times New Roman"/>
        </w:rPr>
        <w:t>от «___» ________</w:t>
      </w:r>
      <w:r w:rsidRPr="008F4FE1">
        <w:rPr>
          <w:rFonts w:ascii="Times New Roman" w:eastAsia="Times New Roman" w:hAnsi="Times New Roman" w:cs="Times New Roman"/>
        </w:rPr>
        <w:t xml:space="preserve">___г. № </w:t>
      </w:r>
      <w:r w:rsidR="00D542B9">
        <w:rPr>
          <w:rFonts w:ascii="Times New Roman" w:eastAsia="Times New Roman" w:hAnsi="Times New Roman" w:cs="Times New Roman"/>
        </w:rPr>
        <w:t>___</w:t>
      </w:r>
    </w:p>
    <w:p w:rsidR="005278F6" w:rsidRPr="008F4FE1" w:rsidRDefault="005278F6">
      <w:pPr>
        <w:spacing w:after="0"/>
        <w:rPr>
          <w:rFonts w:ascii="Times New Roman" w:eastAsia="Times New Roman" w:hAnsi="Times New Roman" w:cs="Times New Roman"/>
        </w:rPr>
      </w:pPr>
    </w:p>
    <w:p w:rsidR="00AF5A8F" w:rsidRPr="008F4FE1" w:rsidRDefault="003576C7">
      <w:pPr>
        <w:keepNext/>
        <w:keepLines/>
        <w:spacing w:before="200" w:after="0"/>
        <w:jc w:val="center"/>
        <w:rPr>
          <w:rFonts w:ascii="Times New Roman" w:eastAsia="Times New Roman" w:hAnsi="Times New Roman" w:cs="Times New Roman"/>
          <w:b/>
        </w:rPr>
      </w:pPr>
      <w:r w:rsidRPr="008F4FE1">
        <w:rPr>
          <w:rFonts w:ascii="Times New Roman" w:eastAsia="Times New Roman" w:hAnsi="Times New Roman" w:cs="Times New Roman"/>
          <w:b/>
        </w:rPr>
        <w:t>ПЕРЕЧЕНЬ</w:t>
      </w:r>
    </w:p>
    <w:p w:rsidR="00AF5A8F" w:rsidRPr="008F4FE1" w:rsidRDefault="003576C7">
      <w:pPr>
        <w:suppressAutoHyphens/>
        <w:jc w:val="center"/>
        <w:rPr>
          <w:rFonts w:ascii="Times New Roman" w:eastAsia="Times New Roman" w:hAnsi="Times New Roman" w:cs="Times New Roman"/>
          <w:sz w:val="24"/>
        </w:rPr>
      </w:pPr>
      <w:r w:rsidRPr="008F4FE1">
        <w:rPr>
          <w:rFonts w:ascii="Times New Roman" w:eastAsia="Times New Roman" w:hAnsi="Times New Roman" w:cs="Times New Roman"/>
          <w:b/>
        </w:rPr>
        <w:t xml:space="preserve">объектов водопотребления, водоотведения субабонента (-ов)*. </w:t>
      </w:r>
    </w:p>
    <w:tbl>
      <w:tblPr>
        <w:tblW w:w="0" w:type="auto"/>
        <w:tblInd w:w="98" w:type="dxa"/>
        <w:tblCellMar>
          <w:left w:w="10" w:type="dxa"/>
          <w:right w:w="10" w:type="dxa"/>
        </w:tblCellMar>
        <w:tblLook w:val="0000" w:firstRow="0" w:lastRow="0" w:firstColumn="0" w:lastColumn="0" w:noHBand="0" w:noVBand="0"/>
      </w:tblPr>
      <w:tblGrid>
        <w:gridCol w:w="528"/>
        <w:gridCol w:w="1776"/>
        <w:gridCol w:w="1462"/>
        <w:gridCol w:w="1783"/>
        <w:gridCol w:w="1840"/>
        <w:gridCol w:w="1100"/>
        <w:gridCol w:w="1750"/>
      </w:tblGrid>
      <w:tr w:rsidR="00AF5A8F" w:rsidRPr="008F4FE1">
        <w:trPr>
          <w:trHeight w:val="1499"/>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3576C7">
            <w:pPr>
              <w:spacing w:line="240" w:lineRule="auto"/>
              <w:jc w:val="center"/>
              <w:rPr>
                <w:rFonts w:ascii="Times New Roman" w:eastAsia="Times New Roman" w:hAnsi="Times New Roman" w:cs="Times New Roman"/>
              </w:rPr>
            </w:pPr>
            <w:r w:rsidRPr="008F4FE1">
              <w:rPr>
                <w:rFonts w:ascii="Segoe UI Symbol" w:eastAsia="Segoe UI Symbol" w:hAnsi="Segoe UI Symbol" w:cs="Segoe UI Symbol"/>
              </w:rPr>
              <w:t>№</w:t>
            </w:r>
          </w:p>
          <w:p w:rsidR="00AF5A8F" w:rsidRPr="008F4FE1" w:rsidRDefault="003576C7">
            <w:pPr>
              <w:spacing w:line="240" w:lineRule="auto"/>
              <w:jc w:val="center"/>
            </w:pPr>
            <w:r w:rsidRPr="008F4FE1">
              <w:rPr>
                <w:rFonts w:ascii="Times New Roman" w:eastAsia="Times New Roman" w:hAnsi="Times New Roman" w:cs="Times New Roman"/>
              </w:rPr>
              <w:t>п/п</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3576C7">
            <w:pPr>
              <w:spacing w:line="240" w:lineRule="auto"/>
              <w:jc w:val="center"/>
            </w:pPr>
            <w:r w:rsidRPr="008F4FE1">
              <w:rPr>
                <w:rFonts w:ascii="Times New Roman" w:eastAsia="Times New Roman" w:hAnsi="Times New Roman" w:cs="Times New Roman"/>
              </w:rPr>
              <w:t>Наименование объекта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3576C7">
            <w:pPr>
              <w:spacing w:line="240" w:lineRule="auto"/>
              <w:jc w:val="center"/>
            </w:pPr>
            <w:r w:rsidRPr="008F4FE1">
              <w:rPr>
                <w:rFonts w:ascii="Times New Roman" w:eastAsia="Times New Roman" w:hAnsi="Times New Roman" w:cs="Times New Roman"/>
              </w:rPr>
              <w:t>Адрес</w:t>
            </w: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3576C7">
            <w:pPr>
              <w:spacing w:line="240" w:lineRule="auto"/>
              <w:jc w:val="center"/>
            </w:pPr>
            <w:r w:rsidRPr="008F4FE1">
              <w:rPr>
                <w:rFonts w:ascii="Times New Roman" w:eastAsia="Times New Roman" w:hAnsi="Times New Roman" w:cs="Times New Roman"/>
              </w:rPr>
              <w:t>Владелец объекта</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3576C7">
            <w:pPr>
              <w:spacing w:line="240" w:lineRule="auto"/>
              <w:jc w:val="center"/>
              <w:rPr>
                <w:rFonts w:ascii="Times New Roman" w:eastAsia="Times New Roman" w:hAnsi="Times New Roman" w:cs="Times New Roman"/>
              </w:rPr>
            </w:pPr>
            <w:r w:rsidRPr="008F4FE1">
              <w:rPr>
                <w:rFonts w:ascii="Times New Roman" w:eastAsia="Times New Roman" w:hAnsi="Times New Roman" w:cs="Times New Roman"/>
              </w:rPr>
              <w:t>Лимит</w:t>
            </w:r>
          </w:p>
          <w:p w:rsidR="00AF5A8F" w:rsidRPr="008F4FE1" w:rsidRDefault="003576C7">
            <w:pPr>
              <w:spacing w:line="240" w:lineRule="auto"/>
              <w:jc w:val="center"/>
              <w:rPr>
                <w:rFonts w:ascii="Times New Roman" w:eastAsia="Times New Roman" w:hAnsi="Times New Roman" w:cs="Times New Roman"/>
              </w:rPr>
            </w:pPr>
            <w:r w:rsidRPr="008F4FE1">
              <w:rPr>
                <w:rFonts w:ascii="Times New Roman" w:eastAsia="Times New Roman" w:hAnsi="Times New Roman" w:cs="Times New Roman"/>
              </w:rPr>
              <w:t>водопотребления</w:t>
            </w:r>
          </w:p>
          <w:p w:rsidR="00AF5A8F" w:rsidRPr="008F4FE1" w:rsidRDefault="003576C7">
            <w:pPr>
              <w:spacing w:line="240" w:lineRule="auto"/>
              <w:jc w:val="center"/>
            </w:pPr>
            <w:r w:rsidRPr="008F4FE1">
              <w:rPr>
                <w:rFonts w:ascii="Times New Roman" w:eastAsia="Times New Roman" w:hAnsi="Times New Roman" w:cs="Times New Roman"/>
              </w:rPr>
              <w:t>(м</w:t>
            </w:r>
            <w:r w:rsidRPr="008F4FE1">
              <w:rPr>
                <w:rFonts w:ascii="Times New Roman" w:eastAsia="Times New Roman" w:hAnsi="Times New Roman" w:cs="Times New Roman"/>
                <w:vertAlign w:val="superscript"/>
              </w:rPr>
              <w:t>3</w:t>
            </w:r>
            <w:r w:rsidRPr="008F4FE1">
              <w:rPr>
                <w:rFonts w:ascii="Times New Roman" w:eastAsia="Times New Roman" w:hAnsi="Times New Roman" w:cs="Times New Roman"/>
              </w:rPr>
              <w:t xml:space="preserve"> в год)</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3576C7">
            <w:pPr>
              <w:spacing w:line="240" w:lineRule="auto"/>
              <w:jc w:val="center"/>
              <w:rPr>
                <w:rFonts w:ascii="Times New Roman" w:eastAsia="Times New Roman" w:hAnsi="Times New Roman" w:cs="Times New Roman"/>
              </w:rPr>
            </w:pPr>
            <w:r w:rsidRPr="008F4FE1">
              <w:rPr>
                <w:rFonts w:ascii="Times New Roman" w:eastAsia="Times New Roman" w:hAnsi="Times New Roman" w:cs="Times New Roman"/>
              </w:rPr>
              <w:t>Лимит сточных вод</w:t>
            </w:r>
          </w:p>
          <w:p w:rsidR="00AF5A8F" w:rsidRPr="008F4FE1" w:rsidRDefault="003576C7">
            <w:pPr>
              <w:spacing w:line="240" w:lineRule="auto"/>
              <w:jc w:val="center"/>
            </w:pPr>
            <w:r w:rsidRPr="008F4FE1">
              <w:rPr>
                <w:rFonts w:ascii="Times New Roman" w:eastAsia="Times New Roman" w:hAnsi="Times New Roman" w:cs="Times New Roman"/>
              </w:rPr>
              <w:t>(м³ в год)</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3576C7">
            <w:pPr>
              <w:spacing w:line="240" w:lineRule="auto"/>
              <w:jc w:val="center"/>
            </w:pPr>
            <w:r w:rsidRPr="008F4FE1">
              <w:rPr>
                <w:rFonts w:ascii="Segoe UI Symbol" w:eastAsia="Segoe UI Symbol" w:hAnsi="Segoe UI Symbol" w:cs="Segoe UI Symbol"/>
              </w:rPr>
              <w:t>№</w:t>
            </w:r>
            <w:r w:rsidRPr="008F4FE1">
              <w:rPr>
                <w:rFonts w:ascii="Times New Roman" w:eastAsia="Times New Roman" w:hAnsi="Times New Roman" w:cs="Times New Roman"/>
              </w:rPr>
              <w:t xml:space="preserve"> и дата договора с Гарантирующей организацией</w:t>
            </w:r>
          </w:p>
        </w:tc>
      </w:tr>
      <w:tr w:rsidR="00AF5A8F" w:rsidRPr="008F4FE1">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3576C7">
            <w:pPr>
              <w:jc w:val="center"/>
            </w:pPr>
            <w:r w:rsidRPr="008F4FE1">
              <w:rPr>
                <w:rFonts w:ascii="Times New Roman" w:eastAsia="Times New Roman" w:hAnsi="Times New Roman" w:cs="Times New Roman"/>
              </w:rPr>
              <w:t>1.</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AF5A8F">
            <w:pPr>
              <w:ind w:right="344"/>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AF5A8F">
            <w:pPr>
              <w:jc w:val="center"/>
              <w:rPr>
                <w:rFonts w:ascii="Calibri" w:eastAsia="Calibri" w:hAnsi="Calibri" w:cs="Calibri"/>
              </w:rPr>
            </w:pP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AF5A8F">
            <w:pPr>
              <w:jc w:val="center"/>
              <w:rPr>
                <w:rFonts w:ascii="Calibri" w:eastAsia="Calibri" w:hAnsi="Calibri" w:cs="Calibri"/>
              </w:rPr>
            </w:pP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AF5A8F">
            <w:pPr>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AF5A8F">
            <w:pPr>
              <w:jc w:val="center"/>
              <w:rPr>
                <w:rFonts w:ascii="Calibri" w:eastAsia="Calibri" w:hAnsi="Calibri" w:cs="Calibri"/>
              </w:rPr>
            </w:pP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AF5A8F">
            <w:pPr>
              <w:jc w:val="center"/>
              <w:rPr>
                <w:rFonts w:ascii="Calibri" w:eastAsia="Calibri" w:hAnsi="Calibri" w:cs="Calibri"/>
              </w:rPr>
            </w:pPr>
          </w:p>
        </w:tc>
      </w:tr>
      <w:tr w:rsidR="00AF5A8F" w:rsidRPr="008F4FE1">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3576C7">
            <w:pPr>
              <w:jc w:val="center"/>
            </w:pPr>
            <w:r w:rsidRPr="008F4FE1">
              <w:rPr>
                <w:rFonts w:ascii="Times New Roman" w:eastAsia="Times New Roman" w:hAnsi="Times New Roman" w:cs="Times New Roman"/>
              </w:rPr>
              <w:t>2.</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AF5A8F">
            <w:pPr>
              <w:ind w:right="344"/>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AF5A8F">
            <w:pPr>
              <w:jc w:val="center"/>
              <w:rPr>
                <w:rFonts w:ascii="Calibri" w:eastAsia="Calibri" w:hAnsi="Calibri" w:cs="Calibri"/>
              </w:rPr>
            </w:pP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AF5A8F">
            <w:pPr>
              <w:jc w:val="center"/>
              <w:rPr>
                <w:rFonts w:ascii="Calibri" w:eastAsia="Calibri" w:hAnsi="Calibri" w:cs="Calibri"/>
              </w:rPr>
            </w:pP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AF5A8F">
            <w:pPr>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AF5A8F">
            <w:pPr>
              <w:jc w:val="center"/>
              <w:rPr>
                <w:rFonts w:ascii="Calibri" w:eastAsia="Calibri" w:hAnsi="Calibri" w:cs="Calibri"/>
              </w:rPr>
            </w:pP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AF5A8F">
            <w:pPr>
              <w:jc w:val="center"/>
              <w:rPr>
                <w:rFonts w:ascii="Calibri" w:eastAsia="Calibri" w:hAnsi="Calibri" w:cs="Calibri"/>
              </w:rPr>
            </w:pPr>
          </w:p>
        </w:tc>
      </w:tr>
    </w:tbl>
    <w:p w:rsidR="00AF5A8F" w:rsidRPr="008F4FE1" w:rsidRDefault="00AF5A8F">
      <w:pPr>
        <w:spacing w:after="0"/>
        <w:rPr>
          <w:rFonts w:ascii="Times New Roman" w:eastAsia="Times New Roman" w:hAnsi="Times New Roman" w:cs="Times New Roman"/>
        </w:rPr>
      </w:pPr>
    </w:p>
    <w:p w:rsidR="00AF5A8F" w:rsidRPr="008F4FE1" w:rsidRDefault="003576C7">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 xml:space="preserve">* Гарантирующая организация осуществляет водоснабжение и отведение (прием) сточных вод субабонентов, при условии, что такие лица заключили договор водоснабжении и(или) водоотведения с Гарантирующей организацией. </w:t>
      </w:r>
    </w:p>
    <w:p w:rsidR="00AF5A8F" w:rsidRPr="008F4FE1" w:rsidRDefault="00AF5A8F">
      <w:pPr>
        <w:spacing w:after="0"/>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6430"/>
        <w:gridCol w:w="3819"/>
      </w:tblGrid>
      <w:tr w:rsidR="001867FD" w:rsidRPr="008F4FE1" w:rsidTr="00472030">
        <w:trPr>
          <w:trHeight w:val="1"/>
        </w:trPr>
        <w:tc>
          <w:tcPr>
            <w:tcW w:w="15276" w:type="dxa"/>
            <w:gridSpan w:val="2"/>
            <w:shd w:val="clear" w:color="000000" w:fill="FFFFFF"/>
            <w:tcMar>
              <w:left w:w="108" w:type="dxa"/>
              <w:right w:w="108" w:type="dxa"/>
            </w:tcMar>
          </w:tcPr>
          <w:p w:rsidR="001867FD" w:rsidRPr="008F4FE1" w:rsidRDefault="001867FD" w:rsidP="00472030">
            <w:pPr>
              <w:spacing w:after="0"/>
              <w:jc w:val="center"/>
              <w:rPr>
                <w:rFonts w:ascii="Times New Roman" w:eastAsia="Times New Roman" w:hAnsi="Times New Roman" w:cs="Times New Roman"/>
                <w:b/>
              </w:rPr>
            </w:pPr>
          </w:p>
          <w:p w:rsidR="001867FD" w:rsidRPr="008F4FE1" w:rsidRDefault="001867FD" w:rsidP="00472030">
            <w:pPr>
              <w:spacing w:after="0"/>
              <w:jc w:val="center"/>
            </w:pPr>
            <w:r w:rsidRPr="008F4FE1">
              <w:rPr>
                <w:rFonts w:ascii="Times New Roman" w:eastAsia="Times New Roman" w:hAnsi="Times New Roman" w:cs="Times New Roman"/>
                <w:b/>
              </w:rPr>
              <w:t>СОГЛАСОВАНО:</w:t>
            </w:r>
          </w:p>
        </w:tc>
      </w:tr>
      <w:tr w:rsidR="001867FD" w:rsidRPr="008F4FE1" w:rsidTr="00472030">
        <w:trPr>
          <w:trHeight w:val="1"/>
        </w:trPr>
        <w:tc>
          <w:tcPr>
            <w:tcW w:w="9747" w:type="dxa"/>
            <w:shd w:val="clear" w:color="000000" w:fill="FFFFFF"/>
            <w:tcMar>
              <w:left w:w="108" w:type="dxa"/>
              <w:right w:w="108" w:type="dxa"/>
            </w:tcMar>
          </w:tcPr>
          <w:p w:rsidR="001867FD" w:rsidRPr="008F4FE1" w:rsidRDefault="001867FD" w:rsidP="00472030">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Гарантирующая организация:</w:t>
            </w:r>
          </w:p>
          <w:p w:rsidR="001867FD" w:rsidRPr="008F4FE1" w:rsidRDefault="001867FD" w:rsidP="00472030">
            <w:pPr>
              <w:spacing w:after="0" w:line="240" w:lineRule="auto"/>
              <w:jc w:val="both"/>
            </w:pPr>
          </w:p>
        </w:tc>
        <w:tc>
          <w:tcPr>
            <w:tcW w:w="5529" w:type="dxa"/>
            <w:shd w:val="clear" w:color="000000" w:fill="FFFFFF"/>
            <w:tcMar>
              <w:left w:w="108" w:type="dxa"/>
              <w:right w:w="108" w:type="dxa"/>
            </w:tcMar>
          </w:tcPr>
          <w:p w:rsidR="001867FD" w:rsidRPr="008F4FE1" w:rsidRDefault="001867FD" w:rsidP="00472030">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Абонент:</w:t>
            </w:r>
          </w:p>
          <w:p w:rsidR="001867FD" w:rsidRPr="008F4FE1" w:rsidRDefault="001867FD" w:rsidP="00472030">
            <w:pPr>
              <w:spacing w:after="0" w:line="240" w:lineRule="auto"/>
              <w:jc w:val="both"/>
            </w:pPr>
          </w:p>
        </w:tc>
      </w:tr>
      <w:tr w:rsidR="001867FD" w:rsidRPr="008F4FE1" w:rsidTr="00472030">
        <w:trPr>
          <w:trHeight w:val="1"/>
        </w:trPr>
        <w:tc>
          <w:tcPr>
            <w:tcW w:w="9747" w:type="dxa"/>
            <w:shd w:val="clear" w:color="000000" w:fill="FFFFFF"/>
            <w:tcMar>
              <w:left w:w="108" w:type="dxa"/>
              <w:right w:w="108" w:type="dxa"/>
            </w:tcMar>
          </w:tcPr>
          <w:p w:rsidR="001867FD" w:rsidRPr="008F4FE1" w:rsidRDefault="001867FD" w:rsidP="00472030">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 xml:space="preserve">________________________ </w:t>
            </w:r>
          </w:p>
          <w:p w:rsidR="001867FD" w:rsidRPr="008F4FE1" w:rsidRDefault="001867FD" w:rsidP="00472030">
            <w:pPr>
              <w:spacing w:after="0" w:line="240" w:lineRule="auto"/>
              <w:jc w:val="both"/>
            </w:pPr>
            <w:r w:rsidRPr="008F4FE1">
              <w:rPr>
                <w:rFonts w:ascii="Times New Roman" w:eastAsia="Times New Roman" w:hAnsi="Times New Roman" w:cs="Times New Roman"/>
              </w:rPr>
              <w:t xml:space="preserve">м.п.                                                                     </w:t>
            </w:r>
          </w:p>
        </w:tc>
        <w:tc>
          <w:tcPr>
            <w:tcW w:w="5529" w:type="dxa"/>
            <w:shd w:val="clear" w:color="000000" w:fill="FFFFFF"/>
            <w:tcMar>
              <w:left w:w="108" w:type="dxa"/>
              <w:right w:w="108" w:type="dxa"/>
            </w:tcMar>
          </w:tcPr>
          <w:p w:rsidR="001867FD" w:rsidRPr="008F4FE1" w:rsidRDefault="001E59F5" w:rsidP="0047203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w:t>
            </w:r>
          </w:p>
          <w:p w:rsidR="001867FD" w:rsidRPr="008F4FE1" w:rsidRDefault="001867FD" w:rsidP="00472030">
            <w:pPr>
              <w:spacing w:after="0" w:line="240" w:lineRule="auto"/>
              <w:jc w:val="both"/>
            </w:pPr>
            <w:r w:rsidRPr="008F4FE1">
              <w:rPr>
                <w:rFonts w:ascii="Times New Roman" w:eastAsia="Times New Roman" w:hAnsi="Times New Roman" w:cs="Times New Roman"/>
              </w:rPr>
              <w:t>м.п.</w:t>
            </w:r>
          </w:p>
        </w:tc>
      </w:tr>
    </w:tbl>
    <w:p w:rsidR="00AF5A8F" w:rsidRPr="008F4FE1" w:rsidRDefault="00AF5A8F">
      <w:pPr>
        <w:spacing w:after="0"/>
        <w:rPr>
          <w:rFonts w:ascii="Times New Roman" w:eastAsia="Times New Roman" w:hAnsi="Times New Roman" w:cs="Times New Roman"/>
        </w:rPr>
      </w:pPr>
    </w:p>
    <w:p w:rsidR="000D61C1" w:rsidRPr="008F4FE1" w:rsidRDefault="000D61C1">
      <w:pPr>
        <w:spacing w:after="0"/>
        <w:rPr>
          <w:rFonts w:ascii="Times New Roman" w:eastAsia="Times New Roman" w:hAnsi="Times New Roman" w:cs="Times New Roman"/>
        </w:rPr>
      </w:pPr>
    </w:p>
    <w:p w:rsidR="000D61C1" w:rsidRPr="008F4FE1" w:rsidRDefault="000D61C1">
      <w:pPr>
        <w:spacing w:after="0"/>
        <w:rPr>
          <w:rFonts w:ascii="Times New Roman" w:eastAsia="Times New Roman" w:hAnsi="Times New Roman" w:cs="Times New Roman"/>
        </w:rPr>
      </w:pPr>
    </w:p>
    <w:p w:rsidR="000D61C1" w:rsidRPr="008F4FE1" w:rsidRDefault="000D61C1">
      <w:pPr>
        <w:spacing w:after="0"/>
        <w:rPr>
          <w:rFonts w:ascii="Times New Roman" w:eastAsia="Times New Roman" w:hAnsi="Times New Roman" w:cs="Times New Roman"/>
        </w:rPr>
      </w:pPr>
    </w:p>
    <w:p w:rsidR="000D61C1" w:rsidRPr="008F4FE1" w:rsidRDefault="000D61C1">
      <w:pPr>
        <w:spacing w:after="0"/>
        <w:rPr>
          <w:rFonts w:ascii="Times New Roman" w:eastAsia="Times New Roman" w:hAnsi="Times New Roman" w:cs="Times New Roman"/>
        </w:rPr>
      </w:pPr>
    </w:p>
    <w:p w:rsidR="000D61C1" w:rsidRPr="008F4FE1" w:rsidRDefault="000D61C1">
      <w:pPr>
        <w:spacing w:after="0"/>
        <w:rPr>
          <w:rFonts w:ascii="Times New Roman" w:eastAsia="Times New Roman" w:hAnsi="Times New Roman" w:cs="Times New Roman"/>
        </w:rPr>
      </w:pPr>
    </w:p>
    <w:p w:rsidR="000D61C1" w:rsidRPr="008F4FE1" w:rsidRDefault="000D61C1">
      <w:pPr>
        <w:spacing w:after="0"/>
        <w:rPr>
          <w:rFonts w:ascii="Times New Roman" w:eastAsia="Times New Roman" w:hAnsi="Times New Roman" w:cs="Times New Roman"/>
        </w:rPr>
      </w:pPr>
    </w:p>
    <w:p w:rsidR="000D61C1" w:rsidRPr="008F4FE1" w:rsidRDefault="000D61C1">
      <w:pPr>
        <w:spacing w:after="0"/>
        <w:rPr>
          <w:rFonts w:ascii="Times New Roman" w:eastAsia="Times New Roman" w:hAnsi="Times New Roman" w:cs="Times New Roman"/>
        </w:rPr>
      </w:pPr>
    </w:p>
    <w:p w:rsidR="000D61C1" w:rsidRPr="008F4FE1" w:rsidRDefault="000D61C1">
      <w:pPr>
        <w:spacing w:after="0"/>
        <w:rPr>
          <w:rFonts w:ascii="Times New Roman" w:eastAsia="Times New Roman" w:hAnsi="Times New Roman" w:cs="Times New Roman"/>
        </w:rPr>
      </w:pPr>
    </w:p>
    <w:p w:rsidR="000D61C1" w:rsidRPr="008F4FE1" w:rsidRDefault="000D61C1">
      <w:pPr>
        <w:spacing w:after="0"/>
        <w:rPr>
          <w:rFonts w:ascii="Times New Roman" w:eastAsia="Times New Roman" w:hAnsi="Times New Roman" w:cs="Times New Roman"/>
        </w:rPr>
      </w:pPr>
    </w:p>
    <w:p w:rsidR="000D61C1" w:rsidRPr="008F4FE1" w:rsidRDefault="000D61C1">
      <w:pPr>
        <w:spacing w:after="0"/>
        <w:rPr>
          <w:rFonts w:ascii="Times New Roman" w:eastAsia="Times New Roman" w:hAnsi="Times New Roman" w:cs="Times New Roman"/>
        </w:rPr>
      </w:pPr>
    </w:p>
    <w:p w:rsidR="000D61C1" w:rsidRPr="008F4FE1" w:rsidRDefault="000D61C1">
      <w:pPr>
        <w:spacing w:after="0"/>
        <w:rPr>
          <w:rFonts w:ascii="Times New Roman" w:eastAsia="Times New Roman" w:hAnsi="Times New Roman" w:cs="Times New Roman"/>
        </w:rPr>
      </w:pPr>
    </w:p>
    <w:p w:rsidR="000D61C1" w:rsidRPr="008F4FE1" w:rsidRDefault="000D61C1">
      <w:pPr>
        <w:spacing w:after="0"/>
        <w:rPr>
          <w:rFonts w:ascii="Times New Roman" w:eastAsia="Times New Roman" w:hAnsi="Times New Roman" w:cs="Times New Roman"/>
        </w:rPr>
      </w:pPr>
    </w:p>
    <w:p w:rsidR="000D61C1" w:rsidRPr="008F4FE1" w:rsidRDefault="000D61C1">
      <w:pPr>
        <w:spacing w:after="0"/>
        <w:rPr>
          <w:rFonts w:ascii="Times New Roman" w:eastAsia="Times New Roman" w:hAnsi="Times New Roman" w:cs="Times New Roman"/>
        </w:rPr>
      </w:pPr>
    </w:p>
    <w:p w:rsidR="000D61C1" w:rsidRPr="008F4FE1" w:rsidRDefault="000D61C1">
      <w:pPr>
        <w:spacing w:after="0"/>
        <w:rPr>
          <w:rFonts w:ascii="Times New Roman" w:eastAsia="Times New Roman" w:hAnsi="Times New Roman" w:cs="Times New Roman"/>
        </w:rPr>
      </w:pPr>
    </w:p>
    <w:p w:rsidR="000D61C1" w:rsidRPr="008F4FE1" w:rsidRDefault="000D61C1">
      <w:pPr>
        <w:spacing w:after="0"/>
        <w:rPr>
          <w:rFonts w:ascii="Times New Roman" w:eastAsia="Times New Roman" w:hAnsi="Times New Roman" w:cs="Times New Roman"/>
        </w:rPr>
      </w:pPr>
    </w:p>
    <w:p w:rsidR="000D61C1" w:rsidRPr="008F4FE1" w:rsidRDefault="000D61C1">
      <w:pPr>
        <w:spacing w:after="0"/>
        <w:rPr>
          <w:rFonts w:ascii="Times New Roman" w:eastAsia="Times New Roman" w:hAnsi="Times New Roman" w:cs="Times New Roman"/>
        </w:rPr>
      </w:pPr>
    </w:p>
    <w:p w:rsidR="000D61C1" w:rsidRPr="008F4FE1" w:rsidRDefault="000D61C1">
      <w:pPr>
        <w:spacing w:after="0"/>
        <w:rPr>
          <w:rFonts w:ascii="Times New Roman" w:eastAsia="Times New Roman" w:hAnsi="Times New Roman" w:cs="Times New Roman"/>
        </w:rPr>
      </w:pPr>
    </w:p>
    <w:p w:rsidR="000D61C1" w:rsidRPr="008F4FE1" w:rsidRDefault="000D61C1">
      <w:pPr>
        <w:spacing w:after="0"/>
        <w:rPr>
          <w:rFonts w:ascii="Times New Roman" w:eastAsia="Times New Roman" w:hAnsi="Times New Roman" w:cs="Times New Roman"/>
        </w:rPr>
      </w:pPr>
    </w:p>
    <w:p w:rsidR="000D61C1" w:rsidRPr="008F4FE1" w:rsidRDefault="000D61C1">
      <w:pPr>
        <w:spacing w:after="0"/>
        <w:rPr>
          <w:rFonts w:ascii="Times New Roman" w:eastAsia="Times New Roman" w:hAnsi="Times New Roman" w:cs="Times New Roman"/>
        </w:rPr>
      </w:pPr>
    </w:p>
    <w:p w:rsidR="000D61C1" w:rsidRPr="008F4FE1" w:rsidRDefault="000D61C1">
      <w:pPr>
        <w:spacing w:after="0"/>
        <w:rPr>
          <w:rFonts w:ascii="Times New Roman" w:eastAsia="Times New Roman" w:hAnsi="Times New Roman" w:cs="Times New Roman"/>
        </w:rPr>
      </w:pPr>
    </w:p>
    <w:p w:rsidR="000D61C1" w:rsidRPr="008F4FE1" w:rsidRDefault="000D61C1">
      <w:pPr>
        <w:spacing w:after="0"/>
        <w:rPr>
          <w:rFonts w:ascii="Times New Roman" w:eastAsia="Times New Roman" w:hAnsi="Times New Roman" w:cs="Times New Roman"/>
        </w:rPr>
      </w:pPr>
    </w:p>
    <w:p w:rsidR="00A73627" w:rsidRDefault="00A73627">
      <w:pPr>
        <w:spacing w:after="0" w:line="240" w:lineRule="auto"/>
        <w:jc w:val="right"/>
        <w:rPr>
          <w:rFonts w:ascii="Times New Roman" w:eastAsia="Times New Roman" w:hAnsi="Times New Roman" w:cs="Times New Roman"/>
        </w:rPr>
      </w:pPr>
    </w:p>
    <w:p w:rsidR="00AF5A8F" w:rsidRPr="008F4FE1" w:rsidRDefault="003576C7">
      <w:pPr>
        <w:spacing w:after="0" w:line="240" w:lineRule="auto"/>
        <w:jc w:val="right"/>
        <w:rPr>
          <w:rFonts w:ascii="Times New Roman" w:eastAsia="Times New Roman" w:hAnsi="Times New Roman" w:cs="Times New Roman"/>
        </w:rPr>
      </w:pPr>
      <w:r w:rsidRPr="008F4FE1">
        <w:rPr>
          <w:rFonts w:ascii="Times New Roman" w:eastAsia="Times New Roman" w:hAnsi="Times New Roman" w:cs="Times New Roman"/>
        </w:rPr>
        <w:lastRenderedPageBreak/>
        <w:t xml:space="preserve">Приложение № 8 </w:t>
      </w:r>
    </w:p>
    <w:p w:rsidR="00AF5A8F" w:rsidRPr="008F4FE1" w:rsidRDefault="003576C7">
      <w:pPr>
        <w:spacing w:after="0" w:line="240" w:lineRule="auto"/>
        <w:jc w:val="right"/>
        <w:rPr>
          <w:rFonts w:ascii="Times New Roman" w:eastAsia="Times New Roman" w:hAnsi="Times New Roman" w:cs="Times New Roman"/>
        </w:rPr>
      </w:pPr>
      <w:r w:rsidRPr="008F4FE1">
        <w:rPr>
          <w:rFonts w:ascii="Times New Roman" w:eastAsia="Times New Roman" w:hAnsi="Times New Roman" w:cs="Times New Roman"/>
        </w:rPr>
        <w:t xml:space="preserve">      к контракту холодного </w:t>
      </w:r>
    </w:p>
    <w:p w:rsidR="00AF5A8F" w:rsidRPr="008F4FE1" w:rsidRDefault="003576C7">
      <w:pPr>
        <w:spacing w:after="0" w:line="240" w:lineRule="auto"/>
        <w:jc w:val="right"/>
        <w:rPr>
          <w:rFonts w:ascii="Times New Roman" w:eastAsia="Times New Roman" w:hAnsi="Times New Roman" w:cs="Times New Roman"/>
        </w:rPr>
      </w:pPr>
      <w:r w:rsidRPr="008F4FE1">
        <w:rPr>
          <w:rFonts w:ascii="Times New Roman" w:eastAsia="Times New Roman" w:hAnsi="Times New Roman" w:cs="Times New Roman"/>
        </w:rPr>
        <w:t xml:space="preserve">водоснабжения и водоотведения                                                      </w:t>
      </w:r>
    </w:p>
    <w:p w:rsidR="001867FD" w:rsidRPr="008F4FE1" w:rsidRDefault="001867FD" w:rsidP="001867FD">
      <w:pPr>
        <w:spacing w:after="0" w:line="240" w:lineRule="auto"/>
        <w:jc w:val="center"/>
        <w:rPr>
          <w:rFonts w:ascii="Times New Roman" w:eastAsia="Times New Roman" w:hAnsi="Times New Roman" w:cs="Times New Roman"/>
        </w:rPr>
      </w:pPr>
      <w:r w:rsidRPr="008F4FE1">
        <w:rPr>
          <w:rFonts w:ascii="Times New Roman" w:eastAsia="Times New Roman" w:hAnsi="Times New Roman" w:cs="Times New Roman"/>
        </w:rPr>
        <w:t xml:space="preserve">                                                                                                    </w:t>
      </w:r>
      <w:r w:rsidR="00276361" w:rsidRPr="008F4FE1">
        <w:rPr>
          <w:rFonts w:ascii="Times New Roman" w:eastAsia="Times New Roman" w:hAnsi="Times New Roman" w:cs="Times New Roman"/>
        </w:rPr>
        <w:t xml:space="preserve">             </w:t>
      </w:r>
      <w:r w:rsidR="005278F6">
        <w:rPr>
          <w:rFonts w:ascii="Times New Roman" w:eastAsia="Times New Roman" w:hAnsi="Times New Roman" w:cs="Times New Roman"/>
        </w:rPr>
        <w:t xml:space="preserve">      </w:t>
      </w:r>
      <w:r w:rsidR="001B78C0">
        <w:rPr>
          <w:rFonts w:ascii="Times New Roman" w:eastAsia="Times New Roman" w:hAnsi="Times New Roman" w:cs="Times New Roman"/>
        </w:rPr>
        <w:t xml:space="preserve">         </w:t>
      </w:r>
      <w:r w:rsidR="00276361" w:rsidRPr="008F4FE1">
        <w:rPr>
          <w:rFonts w:ascii="Times New Roman" w:eastAsia="Times New Roman" w:hAnsi="Times New Roman" w:cs="Times New Roman"/>
        </w:rPr>
        <w:t xml:space="preserve">  </w:t>
      </w:r>
      <w:r w:rsidR="00937791">
        <w:rPr>
          <w:rFonts w:ascii="Times New Roman" w:eastAsia="Times New Roman" w:hAnsi="Times New Roman" w:cs="Times New Roman"/>
        </w:rPr>
        <w:t xml:space="preserve">        </w:t>
      </w:r>
      <w:r w:rsidR="003576C7" w:rsidRPr="008F4FE1">
        <w:rPr>
          <w:rFonts w:ascii="Times New Roman" w:eastAsia="Times New Roman" w:hAnsi="Times New Roman" w:cs="Times New Roman"/>
        </w:rPr>
        <w:t>от «___»_____</w:t>
      </w:r>
      <w:r w:rsidR="001B78C0">
        <w:rPr>
          <w:rFonts w:ascii="Times New Roman" w:eastAsia="Times New Roman" w:hAnsi="Times New Roman" w:cs="Times New Roman"/>
        </w:rPr>
        <w:t>_</w:t>
      </w:r>
      <w:r w:rsidR="003576C7" w:rsidRPr="008F4FE1">
        <w:rPr>
          <w:rFonts w:ascii="Times New Roman" w:eastAsia="Times New Roman" w:hAnsi="Times New Roman" w:cs="Times New Roman"/>
        </w:rPr>
        <w:t>____№</w:t>
      </w:r>
      <w:r w:rsidR="00057F5F">
        <w:rPr>
          <w:rFonts w:ascii="Times New Roman" w:eastAsia="Times New Roman" w:hAnsi="Times New Roman" w:cs="Times New Roman"/>
        </w:rPr>
        <w:t xml:space="preserve"> </w:t>
      </w:r>
      <w:r w:rsidR="00D542B9">
        <w:rPr>
          <w:rFonts w:ascii="Times New Roman" w:eastAsia="Times New Roman" w:hAnsi="Times New Roman" w:cs="Times New Roman"/>
        </w:rPr>
        <w:t>___</w:t>
      </w:r>
    </w:p>
    <w:p w:rsidR="005278F6" w:rsidRPr="00FD348A" w:rsidRDefault="003576C7" w:rsidP="00FD348A">
      <w:pPr>
        <w:spacing w:after="0" w:line="240" w:lineRule="auto"/>
        <w:jc w:val="center"/>
        <w:rPr>
          <w:rFonts w:ascii="Times New Roman" w:eastAsia="Times New Roman" w:hAnsi="Times New Roman" w:cs="Times New Roman"/>
        </w:rPr>
      </w:pPr>
      <w:r w:rsidRPr="008F4FE1">
        <w:rPr>
          <w:rFonts w:ascii="Times New Roman" w:eastAsia="Times New Roman" w:hAnsi="Times New Roman" w:cs="Times New Roman"/>
        </w:rPr>
        <w:t xml:space="preserve"> </w:t>
      </w:r>
    </w:p>
    <w:p w:rsidR="00AF5A8F" w:rsidRPr="008F4FE1" w:rsidRDefault="001867FD" w:rsidP="001867FD">
      <w:pPr>
        <w:spacing w:after="0" w:line="240" w:lineRule="auto"/>
        <w:jc w:val="center"/>
        <w:rPr>
          <w:rFonts w:ascii="Times New Roman" w:eastAsia="Times New Roman" w:hAnsi="Times New Roman" w:cs="Times New Roman"/>
          <w:b/>
          <w:sz w:val="24"/>
        </w:rPr>
      </w:pPr>
      <w:r w:rsidRPr="008F4FE1">
        <w:rPr>
          <w:rFonts w:ascii="Times New Roman" w:eastAsia="Times New Roman" w:hAnsi="Times New Roman" w:cs="Times New Roman"/>
          <w:b/>
          <w:sz w:val="24"/>
        </w:rPr>
        <w:t>Показатели качества холодной воды</w:t>
      </w:r>
    </w:p>
    <w:tbl>
      <w:tblPr>
        <w:tblW w:w="0" w:type="auto"/>
        <w:tblInd w:w="98" w:type="dxa"/>
        <w:tblCellMar>
          <w:left w:w="10" w:type="dxa"/>
          <w:right w:w="10" w:type="dxa"/>
        </w:tblCellMar>
        <w:tblLook w:val="0000" w:firstRow="0" w:lastRow="0" w:firstColumn="0" w:lastColumn="0" w:noHBand="0" w:noVBand="0"/>
      </w:tblPr>
      <w:tblGrid>
        <w:gridCol w:w="2585"/>
        <w:gridCol w:w="1388"/>
        <w:gridCol w:w="1604"/>
        <w:gridCol w:w="2181"/>
        <w:gridCol w:w="1163"/>
        <w:gridCol w:w="1318"/>
      </w:tblGrid>
      <w:tr w:rsidR="00AF5A8F" w:rsidRPr="008F4FE1" w:rsidTr="00D542B9">
        <w:trPr>
          <w:trHeight w:val="1"/>
        </w:trPr>
        <w:tc>
          <w:tcPr>
            <w:tcW w:w="568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3576C7">
            <w:pPr>
              <w:spacing w:after="0" w:line="240" w:lineRule="auto"/>
              <w:jc w:val="center"/>
              <w:rPr>
                <w:rFonts w:ascii="Times New Roman" w:eastAsia="Times New Roman" w:hAnsi="Times New Roman" w:cs="Times New Roman"/>
                <w:sz w:val="20"/>
              </w:rPr>
            </w:pPr>
            <w:r w:rsidRPr="008F4FE1">
              <w:rPr>
                <w:rFonts w:ascii="Times New Roman" w:eastAsia="Times New Roman" w:hAnsi="Times New Roman" w:cs="Times New Roman"/>
                <w:sz w:val="20"/>
              </w:rPr>
              <w:t>Показатели качества холодной воды</w:t>
            </w:r>
          </w:p>
          <w:p w:rsidR="00AF5A8F" w:rsidRPr="008F4FE1" w:rsidRDefault="003576C7">
            <w:pPr>
              <w:spacing w:after="0" w:line="240" w:lineRule="auto"/>
              <w:jc w:val="center"/>
            </w:pPr>
            <w:r w:rsidRPr="008F4FE1">
              <w:rPr>
                <w:rFonts w:ascii="Times New Roman" w:eastAsia="Times New Roman" w:hAnsi="Times New Roman" w:cs="Times New Roman"/>
                <w:sz w:val="20"/>
              </w:rPr>
              <w:t>(абсолютные величины)</w:t>
            </w:r>
          </w:p>
        </w:tc>
        <w:tc>
          <w:tcPr>
            <w:tcW w:w="47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3576C7">
            <w:pPr>
              <w:spacing w:after="0" w:line="240" w:lineRule="auto"/>
              <w:jc w:val="center"/>
            </w:pPr>
            <w:r w:rsidRPr="008F4FE1">
              <w:rPr>
                <w:rFonts w:ascii="Times New Roman" w:eastAsia="Times New Roman" w:hAnsi="Times New Roman" w:cs="Times New Roman"/>
                <w:sz w:val="20"/>
              </w:rPr>
              <w:t>Допустимые отклонения показателей качества холодной воды</w:t>
            </w:r>
          </w:p>
        </w:tc>
      </w:tr>
      <w:tr w:rsidR="00AF5A8F" w:rsidRPr="008F4FE1" w:rsidTr="00D542B9">
        <w:trPr>
          <w:trHeight w:val="1"/>
        </w:trPr>
        <w:tc>
          <w:tcPr>
            <w:tcW w:w="568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3576C7">
            <w:pPr>
              <w:spacing w:after="0" w:line="240" w:lineRule="auto"/>
              <w:jc w:val="center"/>
            </w:pPr>
            <w:r w:rsidRPr="008F4FE1">
              <w:rPr>
                <w:rFonts w:ascii="Times New Roman" w:eastAsia="Times New Roman" w:hAnsi="Times New Roman" w:cs="Times New Roman"/>
                <w:sz w:val="20"/>
              </w:rPr>
              <w:t>1</w:t>
            </w:r>
          </w:p>
        </w:tc>
        <w:tc>
          <w:tcPr>
            <w:tcW w:w="47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3576C7">
            <w:pPr>
              <w:spacing w:after="0" w:line="240" w:lineRule="auto"/>
              <w:jc w:val="center"/>
            </w:pPr>
            <w:r w:rsidRPr="008F4FE1">
              <w:rPr>
                <w:rFonts w:ascii="Times New Roman" w:eastAsia="Times New Roman" w:hAnsi="Times New Roman" w:cs="Times New Roman"/>
                <w:sz w:val="20"/>
              </w:rPr>
              <w:t>2</w:t>
            </w:r>
          </w:p>
        </w:tc>
      </w:tr>
      <w:tr w:rsidR="00AF5A8F" w:rsidRPr="008F4FE1" w:rsidTr="00D542B9">
        <w:trPr>
          <w:trHeight w:val="1"/>
        </w:trPr>
        <w:tc>
          <w:tcPr>
            <w:tcW w:w="568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3576C7">
            <w:pPr>
              <w:spacing w:after="0" w:line="240" w:lineRule="auto"/>
              <w:jc w:val="center"/>
              <w:rPr>
                <w:rFonts w:ascii="Times New Roman" w:eastAsia="Times New Roman" w:hAnsi="Times New Roman" w:cs="Times New Roman"/>
                <w:sz w:val="20"/>
              </w:rPr>
            </w:pPr>
            <w:r w:rsidRPr="008F4FE1">
              <w:rPr>
                <w:rFonts w:ascii="Times New Roman" w:eastAsia="Times New Roman" w:hAnsi="Times New Roman" w:cs="Times New Roman"/>
                <w:sz w:val="20"/>
              </w:rPr>
              <w:t xml:space="preserve">Среднегодовые показатели качества воды централизованной системы водоснабжения </w:t>
            </w:r>
          </w:p>
          <w:p w:rsidR="00AF5A8F" w:rsidRPr="008F4FE1" w:rsidRDefault="003576C7">
            <w:pPr>
              <w:spacing w:after="0" w:line="240" w:lineRule="auto"/>
              <w:jc w:val="center"/>
              <w:rPr>
                <w:rFonts w:ascii="Times New Roman" w:eastAsia="Times New Roman" w:hAnsi="Times New Roman" w:cs="Times New Roman"/>
                <w:sz w:val="20"/>
              </w:rPr>
            </w:pPr>
            <w:r w:rsidRPr="008F4FE1">
              <w:rPr>
                <w:rFonts w:ascii="Times New Roman" w:eastAsia="Times New Roman" w:hAnsi="Times New Roman" w:cs="Times New Roman"/>
                <w:sz w:val="20"/>
              </w:rPr>
              <w:t>г. Иркутска</w:t>
            </w:r>
          </w:p>
          <w:p w:rsidR="00AF5A8F" w:rsidRPr="008F4FE1" w:rsidRDefault="00AF5A8F">
            <w:pPr>
              <w:spacing w:after="0" w:line="240" w:lineRule="auto"/>
              <w:jc w:val="center"/>
            </w:pPr>
          </w:p>
        </w:tc>
        <w:tc>
          <w:tcPr>
            <w:tcW w:w="47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3576C7" w:rsidP="00D542B9">
            <w:pPr>
              <w:spacing w:after="0" w:line="240" w:lineRule="auto"/>
              <w:jc w:val="center"/>
            </w:pPr>
            <w:r w:rsidRPr="008F4FE1">
              <w:rPr>
                <w:rFonts w:ascii="Times New Roman" w:eastAsia="Times New Roman" w:hAnsi="Times New Roman" w:cs="Times New Roman"/>
                <w:sz w:val="20"/>
              </w:rPr>
              <w:t xml:space="preserve">ПДК по Сан ПиН </w:t>
            </w:r>
          </w:p>
        </w:tc>
      </w:tr>
      <w:tr w:rsidR="00AF5A8F" w:rsidRPr="008F4FE1" w:rsidTr="00D542B9">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3576C7">
            <w:pPr>
              <w:spacing w:after="0" w:line="240" w:lineRule="auto"/>
              <w:jc w:val="center"/>
            </w:pPr>
            <w:r w:rsidRPr="008F4FE1">
              <w:rPr>
                <w:rFonts w:ascii="Times New Roman" w:eastAsia="Times New Roman" w:hAnsi="Times New Roman" w:cs="Times New Roman"/>
                <w:sz w:val="20"/>
              </w:rPr>
              <w:t>Компонент</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3576C7">
            <w:pPr>
              <w:spacing w:after="0" w:line="240" w:lineRule="auto"/>
              <w:jc w:val="center"/>
            </w:pPr>
            <w:r w:rsidRPr="008F4FE1">
              <w:rPr>
                <w:rFonts w:ascii="Times New Roman" w:eastAsia="Times New Roman" w:hAnsi="Times New Roman" w:cs="Times New Roman"/>
                <w:sz w:val="20"/>
              </w:rPr>
              <w:t>Ед.изм.</w:t>
            </w: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3576C7">
            <w:pPr>
              <w:spacing w:after="0" w:line="240" w:lineRule="auto"/>
              <w:jc w:val="center"/>
              <w:rPr>
                <w:rFonts w:ascii="Times New Roman" w:eastAsia="Times New Roman" w:hAnsi="Times New Roman" w:cs="Times New Roman"/>
                <w:sz w:val="20"/>
              </w:rPr>
            </w:pPr>
            <w:r w:rsidRPr="008F4FE1">
              <w:rPr>
                <w:rFonts w:ascii="Times New Roman" w:eastAsia="Times New Roman" w:hAnsi="Times New Roman" w:cs="Times New Roman"/>
                <w:sz w:val="20"/>
              </w:rPr>
              <w:t>Точка отбора</w:t>
            </w:r>
          </w:p>
          <w:p w:rsidR="00AF5A8F" w:rsidRPr="008F4FE1" w:rsidRDefault="003576C7">
            <w:pPr>
              <w:spacing w:after="0" w:line="240" w:lineRule="auto"/>
            </w:pPr>
            <w:r w:rsidRPr="008F4FE1">
              <w:rPr>
                <w:rFonts w:ascii="Times New Roman" w:eastAsia="Times New Roman" w:hAnsi="Times New Roman" w:cs="Times New Roman"/>
                <w:sz w:val="20"/>
              </w:rPr>
              <w:t>Сооружение</w:t>
            </w:r>
            <w:r w:rsidRPr="008F4FE1">
              <w:rPr>
                <w:rFonts w:ascii="Segoe UI Symbol" w:eastAsia="Segoe UI Symbol" w:hAnsi="Segoe UI Symbol" w:cs="Segoe UI Symbol"/>
                <w:sz w:val="20"/>
              </w:rPr>
              <w:t>№</w:t>
            </w:r>
            <w:r w:rsidRPr="008F4FE1">
              <w:rPr>
                <w:rFonts w:ascii="Times New Roman" w:eastAsia="Times New Roman" w:hAnsi="Times New Roman" w:cs="Times New Roman"/>
                <w:sz w:val="20"/>
              </w:rPr>
              <w:t>1</w:t>
            </w:r>
          </w:p>
        </w:tc>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3576C7">
            <w:pPr>
              <w:spacing w:after="0" w:line="240" w:lineRule="auto"/>
              <w:jc w:val="center"/>
            </w:pPr>
            <w:r w:rsidRPr="008F4FE1">
              <w:rPr>
                <w:rFonts w:ascii="Times New Roman" w:eastAsia="Times New Roman" w:hAnsi="Times New Roman" w:cs="Times New Roman"/>
                <w:sz w:val="20"/>
              </w:rPr>
              <w:t>Компонент</w:t>
            </w: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3576C7">
            <w:pPr>
              <w:spacing w:after="0" w:line="240" w:lineRule="auto"/>
              <w:jc w:val="center"/>
            </w:pPr>
            <w:r w:rsidRPr="008F4FE1">
              <w:rPr>
                <w:rFonts w:ascii="Times New Roman" w:eastAsia="Times New Roman" w:hAnsi="Times New Roman" w:cs="Times New Roman"/>
                <w:sz w:val="20"/>
              </w:rPr>
              <w:t>Ед.изм.</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A8F" w:rsidRPr="008F4FE1" w:rsidRDefault="003576C7">
            <w:pPr>
              <w:spacing w:after="0" w:line="240" w:lineRule="auto"/>
              <w:jc w:val="center"/>
            </w:pPr>
            <w:r w:rsidRPr="008F4FE1">
              <w:rPr>
                <w:rFonts w:ascii="Times New Roman" w:eastAsia="Times New Roman" w:hAnsi="Times New Roman" w:cs="Times New Roman"/>
                <w:sz w:val="20"/>
              </w:rPr>
              <w:t>ПДК</w:t>
            </w:r>
          </w:p>
        </w:tc>
      </w:tr>
    </w:tbl>
    <w:p w:rsidR="00AF5A8F" w:rsidRPr="008F4FE1" w:rsidRDefault="00AF5A8F">
      <w:pPr>
        <w:rPr>
          <w:rFonts w:ascii="Calibri" w:eastAsia="Calibri" w:hAnsi="Calibri" w:cs="Calibri"/>
        </w:rPr>
      </w:pPr>
    </w:p>
    <w:tbl>
      <w:tblPr>
        <w:tblW w:w="0" w:type="auto"/>
        <w:tblInd w:w="98" w:type="dxa"/>
        <w:tblCellMar>
          <w:left w:w="10" w:type="dxa"/>
          <w:right w:w="10" w:type="dxa"/>
        </w:tblCellMar>
        <w:tblLook w:val="0000" w:firstRow="0" w:lastRow="0" w:firstColumn="0" w:lastColumn="0" w:noHBand="0" w:noVBand="0"/>
      </w:tblPr>
      <w:tblGrid>
        <w:gridCol w:w="4405"/>
        <w:gridCol w:w="3980"/>
      </w:tblGrid>
      <w:tr w:rsidR="001867FD" w:rsidRPr="008F4FE1" w:rsidTr="00286A90">
        <w:trPr>
          <w:trHeight w:val="1"/>
        </w:trPr>
        <w:tc>
          <w:tcPr>
            <w:tcW w:w="4405" w:type="dxa"/>
            <w:shd w:val="clear" w:color="auto" w:fill="auto"/>
            <w:tcMar>
              <w:left w:w="108" w:type="dxa"/>
              <w:right w:w="108" w:type="dxa"/>
            </w:tcMar>
          </w:tcPr>
          <w:p w:rsidR="001867FD" w:rsidRPr="008F4FE1" w:rsidRDefault="001867FD">
            <w:pPr>
              <w:spacing w:after="0" w:line="240" w:lineRule="auto"/>
              <w:rPr>
                <w:rFonts w:ascii="Times New Roman" w:eastAsia="Times New Roman" w:hAnsi="Times New Roman" w:cs="Times New Roman"/>
              </w:rPr>
            </w:pPr>
            <w:r w:rsidRPr="008F4FE1">
              <w:rPr>
                <w:rFonts w:ascii="Times New Roman" w:eastAsia="Times New Roman" w:hAnsi="Times New Roman" w:cs="Times New Roman"/>
              </w:rPr>
              <w:t>Гарантирующая организация:</w:t>
            </w:r>
          </w:p>
          <w:p w:rsidR="001867FD" w:rsidRPr="008F4FE1" w:rsidRDefault="001867FD">
            <w:pPr>
              <w:spacing w:after="0" w:line="240" w:lineRule="auto"/>
            </w:pPr>
          </w:p>
        </w:tc>
        <w:tc>
          <w:tcPr>
            <w:tcW w:w="3980" w:type="dxa"/>
            <w:shd w:val="clear" w:color="auto" w:fill="auto"/>
            <w:tcMar>
              <w:left w:w="108" w:type="dxa"/>
              <w:right w:w="108" w:type="dxa"/>
            </w:tcMar>
          </w:tcPr>
          <w:p w:rsidR="001867FD" w:rsidRPr="008F4FE1" w:rsidRDefault="001867FD">
            <w:pPr>
              <w:spacing w:after="0" w:line="240" w:lineRule="auto"/>
              <w:jc w:val="both"/>
            </w:pPr>
            <w:r w:rsidRPr="008F4FE1">
              <w:rPr>
                <w:rFonts w:ascii="Times New Roman" w:eastAsia="Times New Roman" w:hAnsi="Times New Roman" w:cs="Times New Roman"/>
              </w:rPr>
              <w:t xml:space="preserve">     Абонент:</w:t>
            </w:r>
          </w:p>
        </w:tc>
      </w:tr>
      <w:tr w:rsidR="001867FD" w:rsidTr="00286A90">
        <w:trPr>
          <w:trHeight w:val="105"/>
        </w:trPr>
        <w:tc>
          <w:tcPr>
            <w:tcW w:w="4405" w:type="dxa"/>
            <w:shd w:val="clear" w:color="auto" w:fill="auto"/>
            <w:tcMar>
              <w:left w:w="108" w:type="dxa"/>
              <w:right w:w="108" w:type="dxa"/>
            </w:tcMar>
          </w:tcPr>
          <w:p w:rsidR="001867FD" w:rsidRPr="008F4FE1" w:rsidRDefault="001867FD">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 xml:space="preserve">_______________________ </w:t>
            </w:r>
          </w:p>
          <w:p w:rsidR="001867FD" w:rsidRPr="008F4FE1" w:rsidRDefault="001867FD">
            <w:pPr>
              <w:spacing w:after="0" w:line="240" w:lineRule="auto"/>
              <w:jc w:val="both"/>
              <w:rPr>
                <w:rFonts w:ascii="Times New Roman" w:eastAsia="Times New Roman" w:hAnsi="Times New Roman" w:cs="Times New Roman"/>
              </w:rPr>
            </w:pPr>
            <w:r w:rsidRPr="008F4FE1">
              <w:rPr>
                <w:rFonts w:ascii="Times New Roman" w:eastAsia="Times New Roman" w:hAnsi="Times New Roman" w:cs="Times New Roman"/>
              </w:rPr>
              <w:t xml:space="preserve">м.п.                                                                      </w:t>
            </w:r>
          </w:p>
          <w:p w:rsidR="001867FD" w:rsidRPr="008F4FE1" w:rsidRDefault="001867FD">
            <w:pPr>
              <w:spacing w:after="0" w:line="240" w:lineRule="auto"/>
              <w:jc w:val="both"/>
            </w:pPr>
          </w:p>
        </w:tc>
        <w:tc>
          <w:tcPr>
            <w:tcW w:w="3980" w:type="dxa"/>
            <w:shd w:val="clear" w:color="auto" w:fill="auto"/>
            <w:tcMar>
              <w:left w:w="108" w:type="dxa"/>
              <w:right w:w="108" w:type="dxa"/>
            </w:tcMar>
          </w:tcPr>
          <w:p w:rsidR="001867FD" w:rsidRPr="008F4FE1" w:rsidRDefault="001E59F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w:t>
            </w:r>
            <w:r>
              <w:rPr>
                <w:rFonts w:ascii="Times New Roman" w:hAnsi="Times New Roman"/>
              </w:rPr>
              <w:t xml:space="preserve"> </w:t>
            </w:r>
          </w:p>
          <w:p w:rsidR="001867FD" w:rsidRDefault="001867FD">
            <w:r w:rsidRPr="008F4FE1">
              <w:rPr>
                <w:rFonts w:ascii="Times New Roman" w:eastAsia="Times New Roman" w:hAnsi="Times New Roman" w:cs="Times New Roman"/>
              </w:rPr>
              <w:t>м.п.</w:t>
            </w:r>
          </w:p>
        </w:tc>
      </w:tr>
    </w:tbl>
    <w:p w:rsidR="00AF5A8F" w:rsidRDefault="00AF5A8F" w:rsidP="001867FD">
      <w:pPr>
        <w:spacing w:after="0"/>
        <w:rPr>
          <w:rFonts w:ascii="Times New Roman" w:eastAsia="Times New Roman" w:hAnsi="Times New Roman" w:cs="Times New Roman"/>
        </w:rPr>
      </w:pPr>
    </w:p>
    <w:sectPr w:rsidR="00AF5A8F" w:rsidSect="000D61C1">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09A" w:rsidRDefault="00DD009A" w:rsidP="001867FD">
      <w:pPr>
        <w:spacing w:after="0" w:line="240" w:lineRule="auto"/>
      </w:pPr>
      <w:r>
        <w:separator/>
      </w:r>
    </w:p>
  </w:endnote>
  <w:endnote w:type="continuationSeparator" w:id="0">
    <w:p w:rsidR="00DD009A" w:rsidRDefault="00DD009A" w:rsidP="00186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09A" w:rsidRDefault="00DD009A" w:rsidP="001867FD">
      <w:pPr>
        <w:spacing w:after="0" w:line="240" w:lineRule="auto"/>
      </w:pPr>
      <w:r>
        <w:separator/>
      </w:r>
    </w:p>
  </w:footnote>
  <w:footnote w:type="continuationSeparator" w:id="0">
    <w:p w:rsidR="00DD009A" w:rsidRDefault="00DD009A" w:rsidP="00186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643DD"/>
    <w:multiLevelType w:val="hybridMultilevel"/>
    <w:tmpl w:val="CA2481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FD71DC"/>
    <w:multiLevelType w:val="hybridMultilevel"/>
    <w:tmpl w:val="BBA43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192313"/>
    <w:multiLevelType w:val="multilevel"/>
    <w:tmpl w:val="75BACD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D016D8"/>
    <w:multiLevelType w:val="multilevel"/>
    <w:tmpl w:val="41F271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8F"/>
    <w:rsid w:val="00001ABF"/>
    <w:rsid w:val="000025AA"/>
    <w:rsid w:val="00020901"/>
    <w:rsid w:val="00040688"/>
    <w:rsid w:val="00046B6F"/>
    <w:rsid w:val="00057F5F"/>
    <w:rsid w:val="0009039D"/>
    <w:rsid w:val="000B0DED"/>
    <w:rsid w:val="000B41E3"/>
    <w:rsid w:val="000D61C1"/>
    <w:rsid w:val="000D770C"/>
    <w:rsid w:val="000F4875"/>
    <w:rsid w:val="00102515"/>
    <w:rsid w:val="0012703D"/>
    <w:rsid w:val="00156C34"/>
    <w:rsid w:val="001722BD"/>
    <w:rsid w:val="001867FD"/>
    <w:rsid w:val="00191A04"/>
    <w:rsid w:val="00192488"/>
    <w:rsid w:val="001A7FDA"/>
    <w:rsid w:val="001B78C0"/>
    <w:rsid w:val="001E59F5"/>
    <w:rsid w:val="002437B4"/>
    <w:rsid w:val="00247EFF"/>
    <w:rsid w:val="00255E18"/>
    <w:rsid w:val="00276361"/>
    <w:rsid w:val="00286A90"/>
    <w:rsid w:val="00296F1F"/>
    <w:rsid w:val="00297BAF"/>
    <w:rsid w:val="002B1098"/>
    <w:rsid w:val="002C1247"/>
    <w:rsid w:val="002C40E9"/>
    <w:rsid w:val="002E6AFE"/>
    <w:rsid w:val="002F1F30"/>
    <w:rsid w:val="003178B5"/>
    <w:rsid w:val="0035753D"/>
    <w:rsid w:val="003576C7"/>
    <w:rsid w:val="0036665F"/>
    <w:rsid w:val="0037264D"/>
    <w:rsid w:val="00385DCF"/>
    <w:rsid w:val="003A3571"/>
    <w:rsid w:val="003B1F7E"/>
    <w:rsid w:val="003B2556"/>
    <w:rsid w:val="003D77F6"/>
    <w:rsid w:val="003D791E"/>
    <w:rsid w:val="003E392A"/>
    <w:rsid w:val="003E79C4"/>
    <w:rsid w:val="00422062"/>
    <w:rsid w:val="0042371D"/>
    <w:rsid w:val="00427C4E"/>
    <w:rsid w:val="004373AD"/>
    <w:rsid w:val="004601F9"/>
    <w:rsid w:val="00462D91"/>
    <w:rsid w:val="00472030"/>
    <w:rsid w:val="004C1818"/>
    <w:rsid w:val="004C6742"/>
    <w:rsid w:val="004E3D25"/>
    <w:rsid w:val="004E7F5F"/>
    <w:rsid w:val="00512617"/>
    <w:rsid w:val="00521FB7"/>
    <w:rsid w:val="005232F1"/>
    <w:rsid w:val="005278F6"/>
    <w:rsid w:val="00535694"/>
    <w:rsid w:val="00536F25"/>
    <w:rsid w:val="005447F4"/>
    <w:rsid w:val="00567A37"/>
    <w:rsid w:val="005976CA"/>
    <w:rsid w:val="005C7BC3"/>
    <w:rsid w:val="005E34E2"/>
    <w:rsid w:val="00602B69"/>
    <w:rsid w:val="00616E6B"/>
    <w:rsid w:val="006225DC"/>
    <w:rsid w:val="006438F0"/>
    <w:rsid w:val="00666670"/>
    <w:rsid w:val="00675CBF"/>
    <w:rsid w:val="0071177E"/>
    <w:rsid w:val="00757645"/>
    <w:rsid w:val="00770A66"/>
    <w:rsid w:val="007A0818"/>
    <w:rsid w:val="007A6B76"/>
    <w:rsid w:val="007B3FEC"/>
    <w:rsid w:val="007E4D7F"/>
    <w:rsid w:val="00801224"/>
    <w:rsid w:val="00816E74"/>
    <w:rsid w:val="008259DA"/>
    <w:rsid w:val="00827A4E"/>
    <w:rsid w:val="008326E5"/>
    <w:rsid w:val="008366F2"/>
    <w:rsid w:val="008770A5"/>
    <w:rsid w:val="00881755"/>
    <w:rsid w:val="0088624C"/>
    <w:rsid w:val="0088680A"/>
    <w:rsid w:val="00893A12"/>
    <w:rsid w:val="008B1C49"/>
    <w:rsid w:val="008C344C"/>
    <w:rsid w:val="008D62D8"/>
    <w:rsid w:val="008E2A07"/>
    <w:rsid w:val="008E663E"/>
    <w:rsid w:val="008F4FE1"/>
    <w:rsid w:val="008F7BCA"/>
    <w:rsid w:val="009068C9"/>
    <w:rsid w:val="009355BB"/>
    <w:rsid w:val="00937791"/>
    <w:rsid w:val="00952548"/>
    <w:rsid w:val="00957EAD"/>
    <w:rsid w:val="00990014"/>
    <w:rsid w:val="009B2CA9"/>
    <w:rsid w:val="009B725F"/>
    <w:rsid w:val="009E3ADD"/>
    <w:rsid w:val="009E5548"/>
    <w:rsid w:val="00A07CAA"/>
    <w:rsid w:val="00A234F1"/>
    <w:rsid w:val="00A30A2C"/>
    <w:rsid w:val="00A45BDF"/>
    <w:rsid w:val="00A61C98"/>
    <w:rsid w:val="00A73627"/>
    <w:rsid w:val="00A82B30"/>
    <w:rsid w:val="00AC67B8"/>
    <w:rsid w:val="00AF5A8F"/>
    <w:rsid w:val="00B120EB"/>
    <w:rsid w:val="00B1414E"/>
    <w:rsid w:val="00B41C79"/>
    <w:rsid w:val="00B74AEF"/>
    <w:rsid w:val="00B82DA6"/>
    <w:rsid w:val="00C022A4"/>
    <w:rsid w:val="00C02339"/>
    <w:rsid w:val="00C07F79"/>
    <w:rsid w:val="00C1325B"/>
    <w:rsid w:val="00C14588"/>
    <w:rsid w:val="00C42F67"/>
    <w:rsid w:val="00C45E64"/>
    <w:rsid w:val="00C5135D"/>
    <w:rsid w:val="00C61307"/>
    <w:rsid w:val="00C86187"/>
    <w:rsid w:val="00CA058D"/>
    <w:rsid w:val="00CA228A"/>
    <w:rsid w:val="00CB6EE8"/>
    <w:rsid w:val="00CD0121"/>
    <w:rsid w:val="00CD0940"/>
    <w:rsid w:val="00CD2A9F"/>
    <w:rsid w:val="00CD7612"/>
    <w:rsid w:val="00D04A02"/>
    <w:rsid w:val="00D10EEB"/>
    <w:rsid w:val="00D17672"/>
    <w:rsid w:val="00D218F4"/>
    <w:rsid w:val="00D51ADC"/>
    <w:rsid w:val="00D542B9"/>
    <w:rsid w:val="00D63BB2"/>
    <w:rsid w:val="00D8486D"/>
    <w:rsid w:val="00D92D4C"/>
    <w:rsid w:val="00DC7206"/>
    <w:rsid w:val="00DD009A"/>
    <w:rsid w:val="00DD478F"/>
    <w:rsid w:val="00DF65DF"/>
    <w:rsid w:val="00E106E3"/>
    <w:rsid w:val="00E134CE"/>
    <w:rsid w:val="00E4255B"/>
    <w:rsid w:val="00E662B3"/>
    <w:rsid w:val="00E84DB8"/>
    <w:rsid w:val="00E9418B"/>
    <w:rsid w:val="00EB3377"/>
    <w:rsid w:val="00EC3CBA"/>
    <w:rsid w:val="00EC48B4"/>
    <w:rsid w:val="00ED6F14"/>
    <w:rsid w:val="00EF6AF5"/>
    <w:rsid w:val="00F0671A"/>
    <w:rsid w:val="00F135DC"/>
    <w:rsid w:val="00F4148E"/>
    <w:rsid w:val="00F83690"/>
    <w:rsid w:val="00F85E64"/>
    <w:rsid w:val="00FA0E96"/>
    <w:rsid w:val="00FB3264"/>
    <w:rsid w:val="00FD3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416BCA2-19FA-4D1D-AE6D-1D44EF29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0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671A"/>
    <w:rPr>
      <w:color w:val="0000FF" w:themeColor="hyperlink"/>
      <w:u w:val="single"/>
    </w:rPr>
  </w:style>
  <w:style w:type="paragraph" w:styleId="a4">
    <w:name w:val="header"/>
    <w:basedOn w:val="a"/>
    <w:link w:val="a5"/>
    <w:uiPriority w:val="99"/>
    <w:unhideWhenUsed/>
    <w:rsid w:val="001867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67FD"/>
  </w:style>
  <w:style w:type="paragraph" w:styleId="a6">
    <w:name w:val="footer"/>
    <w:basedOn w:val="a"/>
    <w:link w:val="a7"/>
    <w:uiPriority w:val="99"/>
    <w:unhideWhenUsed/>
    <w:rsid w:val="001867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67FD"/>
  </w:style>
  <w:style w:type="table" w:styleId="a8">
    <w:name w:val="Table Grid"/>
    <w:basedOn w:val="a1"/>
    <w:rsid w:val="000D61C1"/>
    <w:pPr>
      <w:spacing w:after="0" w:line="240" w:lineRule="auto"/>
    </w:pPr>
    <w:rPr>
      <w:rFonts w:ascii="Cambria" w:eastAsia="Times New Roman" w:hAnsi="Cambri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Plain Text"/>
    <w:aliases w:val=" Знак Знак1,Текст Знак1 Знак,Текст Знак Знак1 Знак,Текст Знак Знак Знак Знак,Текст Знак1 Знак Знак,Текст Знак Знак1 Знак Знак,Текст Знак Знак Знак Знак Знак,Текст Знак1 Знак Знак Знак Знак,Текст Знак Знак Знак Знак Знак Знак, Знак, Зна,Знак Знак1"/>
    <w:basedOn w:val="a"/>
    <w:link w:val="aa"/>
    <w:unhideWhenUsed/>
    <w:rsid w:val="0037264D"/>
    <w:pPr>
      <w:spacing w:after="0" w:line="240" w:lineRule="auto"/>
    </w:pPr>
    <w:rPr>
      <w:rFonts w:ascii="Consolas" w:eastAsiaTheme="minorHAnsi" w:hAnsi="Consolas"/>
      <w:sz w:val="21"/>
      <w:szCs w:val="21"/>
      <w:lang w:eastAsia="en-US"/>
    </w:rPr>
  </w:style>
  <w:style w:type="character" w:customStyle="1" w:styleId="aa">
    <w:name w:val="Текст Знак"/>
    <w:aliases w:val=" Знак Знак1 Знак,Текст Знак1 Знак Знак1,Текст Знак Знак1 Знак Знак1,Текст Знак Знак Знак Знак Знак1,Текст Знак1 Знак Знак Знак,Текст Знак Знак1 Знак Знак Знак,Текст Знак Знак Знак Знак Знак Знак1,Текст Знак1 Знак Знак Знак Знак Знак, Зна Знак"/>
    <w:basedOn w:val="a0"/>
    <w:link w:val="a9"/>
    <w:rsid w:val="0037264D"/>
    <w:rPr>
      <w:rFonts w:ascii="Consolas" w:eastAsiaTheme="minorHAnsi" w:hAnsi="Consolas"/>
      <w:sz w:val="21"/>
      <w:szCs w:val="21"/>
      <w:lang w:eastAsia="en-US"/>
    </w:rPr>
  </w:style>
  <w:style w:type="paragraph" w:styleId="ab">
    <w:name w:val="List Paragraph"/>
    <w:basedOn w:val="a"/>
    <w:uiPriority w:val="99"/>
    <w:qFormat/>
    <w:rsid w:val="00422062"/>
    <w:pPr>
      <w:ind w:left="720"/>
      <w:contextualSpacing/>
    </w:pPr>
    <w:rPr>
      <w:rFonts w:ascii="Calibri" w:eastAsia="Times New Roman" w:hAnsi="Calibri" w:cs="Times New Roman"/>
      <w:lang w:eastAsia="en-US"/>
    </w:rPr>
  </w:style>
  <w:style w:type="paragraph" w:customStyle="1" w:styleId="2">
    <w:name w:val="Основной текст (2)"/>
    <w:basedOn w:val="a"/>
    <w:rsid w:val="00F4148E"/>
    <w:pPr>
      <w:shd w:val="clear" w:color="auto" w:fill="FFFFFF"/>
      <w:spacing w:after="300" w:line="0" w:lineRule="atLeast"/>
      <w:jc w:val="center"/>
    </w:pPr>
    <w:rPr>
      <w:rFonts w:ascii="Times New Roman" w:eastAsiaTheme="minorHAnsi" w:hAnsi="Times New Roman" w:cs="Times New Roman"/>
      <w:color w:val="000000"/>
    </w:rPr>
  </w:style>
  <w:style w:type="paragraph" w:styleId="ac">
    <w:name w:val="No Spacing"/>
    <w:uiPriority w:val="1"/>
    <w:qFormat/>
    <w:rsid w:val="003D791E"/>
    <w:pPr>
      <w:spacing w:after="0" w:line="240" w:lineRule="auto"/>
    </w:pPr>
    <w:rPr>
      <w:rFonts w:ascii="Calibri" w:eastAsia="Times New Roman" w:hAnsi="Calibri" w:cs="Times New Roman"/>
      <w:lang w:eastAsia="en-US"/>
    </w:rPr>
  </w:style>
  <w:style w:type="paragraph" w:styleId="ad">
    <w:name w:val="Balloon Text"/>
    <w:basedOn w:val="a"/>
    <w:link w:val="ae"/>
    <w:uiPriority w:val="99"/>
    <w:semiHidden/>
    <w:unhideWhenUsed/>
    <w:rsid w:val="00D10EE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10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6032">
      <w:bodyDiv w:val="1"/>
      <w:marLeft w:val="0"/>
      <w:marRight w:val="0"/>
      <w:marTop w:val="0"/>
      <w:marBottom w:val="0"/>
      <w:divBdr>
        <w:top w:val="none" w:sz="0" w:space="0" w:color="auto"/>
        <w:left w:val="none" w:sz="0" w:space="0" w:color="auto"/>
        <w:bottom w:val="none" w:sz="0" w:space="0" w:color="auto"/>
        <w:right w:val="none" w:sz="0" w:space="0" w:color="auto"/>
      </w:divBdr>
    </w:div>
    <w:div w:id="153379663">
      <w:bodyDiv w:val="1"/>
      <w:marLeft w:val="0"/>
      <w:marRight w:val="0"/>
      <w:marTop w:val="0"/>
      <w:marBottom w:val="0"/>
      <w:divBdr>
        <w:top w:val="none" w:sz="0" w:space="0" w:color="auto"/>
        <w:left w:val="none" w:sz="0" w:space="0" w:color="auto"/>
        <w:bottom w:val="none" w:sz="0" w:space="0" w:color="auto"/>
        <w:right w:val="none" w:sz="0" w:space="0" w:color="auto"/>
      </w:divBdr>
    </w:div>
    <w:div w:id="396979736">
      <w:bodyDiv w:val="1"/>
      <w:marLeft w:val="0"/>
      <w:marRight w:val="0"/>
      <w:marTop w:val="0"/>
      <w:marBottom w:val="0"/>
      <w:divBdr>
        <w:top w:val="none" w:sz="0" w:space="0" w:color="auto"/>
        <w:left w:val="none" w:sz="0" w:space="0" w:color="auto"/>
        <w:bottom w:val="none" w:sz="0" w:space="0" w:color="auto"/>
        <w:right w:val="none" w:sz="0" w:space="0" w:color="auto"/>
      </w:divBdr>
    </w:div>
    <w:div w:id="448664825">
      <w:bodyDiv w:val="1"/>
      <w:marLeft w:val="0"/>
      <w:marRight w:val="0"/>
      <w:marTop w:val="0"/>
      <w:marBottom w:val="0"/>
      <w:divBdr>
        <w:top w:val="none" w:sz="0" w:space="0" w:color="auto"/>
        <w:left w:val="none" w:sz="0" w:space="0" w:color="auto"/>
        <w:bottom w:val="none" w:sz="0" w:space="0" w:color="auto"/>
        <w:right w:val="none" w:sz="0" w:space="0" w:color="auto"/>
      </w:divBdr>
    </w:div>
    <w:div w:id="833960877">
      <w:bodyDiv w:val="1"/>
      <w:marLeft w:val="0"/>
      <w:marRight w:val="0"/>
      <w:marTop w:val="0"/>
      <w:marBottom w:val="0"/>
      <w:divBdr>
        <w:top w:val="none" w:sz="0" w:space="0" w:color="auto"/>
        <w:left w:val="none" w:sz="0" w:space="0" w:color="auto"/>
        <w:bottom w:val="none" w:sz="0" w:space="0" w:color="auto"/>
        <w:right w:val="none" w:sz="0" w:space="0" w:color="auto"/>
      </w:divBdr>
    </w:div>
    <w:div w:id="853804092">
      <w:bodyDiv w:val="1"/>
      <w:marLeft w:val="0"/>
      <w:marRight w:val="0"/>
      <w:marTop w:val="0"/>
      <w:marBottom w:val="0"/>
      <w:divBdr>
        <w:top w:val="none" w:sz="0" w:space="0" w:color="auto"/>
        <w:left w:val="none" w:sz="0" w:space="0" w:color="auto"/>
        <w:bottom w:val="none" w:sz="0" w:space="0" w:color="auto"/>
        <w:right w:val="none" w:sz="0" w:space="0" w:color="auto"/>
      </w:divBdr>
    </w:div>
    <w:div w:id="870724579">
      <w:bodyDiv w:val="1"/>
      <w:marLeft w:val="0"/>
      <w:marRight w:val="0"/>
      <w:marTop w:val="0"/>
      <w:marBottom w:val="0"/>
      <w:divBdr>
        <w:top w:val="none" w:sz="0" w:space="0" w:color="auto"/>
        <w:left w:val="none" w:sz="0" w:space="0" w:color="auto"/>
        <w:bottom w:val="none" w:sz="0" w:space="0" w:color="auto"/>
        <w:right w:val="none" w:sz="0" w:space="0" w:color="auto"/>
      </w:divBdr>
    </w:div>
    <w:div w:id="974874803">
      <w:bodyDiv w:val="1"/>
      <w:marLeft w:val="0"/>
      <w:marRight w:val="0"/>
      <w:marTop w:val="0"/>
      <w:marBottom w:val="0"/>
      <w:divBdr>
        <w:top w:val="none" w:sz="0" w:space="0" w:color="auto"/>
        <w:left w:val="none" w:sz="0" w:space="0" w:color="auto"/>
        <w:bottom w:val="none" w:sz="0" w:space="0" w:color="auto"/>
        <w:right w:val="none" w:sz="0" w:space="0" w:color="auto"/>
      </w:divBdr>
    </w:div>
    <w:div w:id="1077826839">
      <w:bodyDiv w:val="1"/>
      <w:marLeft w:val="0"/>
      <w:marRight w:val="0"/>
      <w:marTop w:val="0"/>
      <w:marBottom w:val="0"/>
      <w:divBdr>
        <w:top w:val="none" w:sz="0" w:space="0" w:color="auto"/>
        <w:left w:val="none" w:sz="0" w:space="0" w:color="auto"/>
        <w:bottom w:val="none" w:sz="0" w:space="0" w:color="auto"/>
        <w:right w:val="none" w:sz="0" w:space="0" w:color="auto"/>
      </w:divBdr>
    </w:div>
    <w:div w:id="1173378189">
      <w:bodyDiv w:val="1"/>
      <w:marLeft w:val="0"/>
      <w:marRight w:val="0"/>
      <w:marTop w:val="0"/>
      <w:marBottom w:val="0"/>
      <w:divBdr>
        <w:top w:val="none" w:sz="0" w:space="0" w:color="auto"/>
        <w:left w:val="none" w:sz="0" w:space="0" w:color="auto"/>
        <w:bottom w:val="none" w:sz="0" w:space="0" w:color="auto"/>
        <w:right w:val="none" w:sz="0" w:space="0" w:color="auto"/>
      </w:divBdr>
    </w:div>
    <w:div w:id="1299527164">
      <w:bodyDiv w:val="1"/>
      <w:marLeft w:val="0"/>
      <w:marRight w:val="0"/>
      <w:marTop w:val="0"/>
      <w:marBottom w:val="0"/>
      <w:divBdr>
        <w:top w:val="none" w:sz="0" w:space="0" w:color="auto"/>
        <w:left w:val="none" w:sz="0" w:space="0" w:color="auto"/>
        <w:bottom w:val="none" w:sz="0" w:space="0" w:color="auto"/>
        <w:right w:val="none" w:sz="0" w:space="0" w:color="auto"/>
      </w:divBdr>
    </w:div>
    <w:div w:id="1326593500">
      <w:bodyDiv w:val="1"/>
      <w:marLeft w:val="0"/>
      <w:marRight w:val="0"/>
      <w:marTop w:val="0"/>
      <w:marBottom w:val="0"/>
      <w:divBdr>
        <w:top w:val="none" w:sz="0" w:space="0" w:color="auto"/>
        <w:left w:val="none" w:sz="0" w:space="0" w:color="auto"/>
        <w:bottom w:val="none" w:sz="0" w:space="0" w:color="auto"/>
        <w:right w:val="none" w:sz="0" w:space="0" w:color="auto"/>
      </w:divBdr>
    </w:div>
    <w:div w:id="1380009151">
      <w:bodyDiv w:val="1"/>
      <w:marLeft w:val="0"/>
      <w:marRight w:val="0"/>
      <w:marTop w:val="0"/>
      <w:marBottom w:val="0"/>
      <w:divBdr>
        <w:top w:val="none" w:sz="0" w:space="0" w:color="auto"/>
        <w:left w:val="none" w:sz="0" w:space="0" w:color="auto"/>
        <w:bottom w:val="none" w:sz="0" w:space="0" w:color="auto"/>
        <w:right w:val="none" w:sz="0" w:space="0" w:color="auto"/>
      </w:divBdr>
    </w:div>
    <w:div w:id="1558203125">
      <w:bodyDiv w:val="1"/>
      <w:marLeft w:val="0"/>
      <w:marRight w:val="0"/>
      <w:marTop w:val="0"/>
      <w:marBottom w:val="0"/>
      <w:divBdr>
        <w:top w:val="none" w:sz="0" w:space="0" w:color="auto"/>
        <w:left w:val="none" w:sz="0" w:space="0" w:color="auto"/>
        <w:bottom w:val="none" w:sz="0" w:space="0" w:color="auto"/>
        <w:right w:val="none" w:sz="0" w:space="0" w:color="auto"/>
      </w:divBdr>
    </w:div>
    <w:div w:id="1607149792">
      <w:bodyDiv w:val="1"/>
      <w:marLeft w:val="0"/>
      <w:marRight w:val="0"/>
      <w:marTop w:val="0"/>
      <w:marBottom w:val="0"/>
      <w:divBdr>
        <w:top w:val="none" w:sz="0" w:space="0" w:color="auto"/>
        <w:left w:val="none" w:sz="0" w:space="0" w:color="auto"/>
        <w:bottom w:val="none" w:sz="0" w:space="0" w:color="auto"/>
        <w:right w:val="none" w:sz="0" w:space="0" w:color="auto"/>
      </w:divBdr>
    </w:div>
    <w:div w:id="1774203263">
      <w:bodyDiv w:val="1"/>
      <w:marLeft w:val="0"/>
      <w:marRight w:val="0"/>
      <w:marTop w:val="0"/>
      <w:marBottom w:val="0"/>
      <w:divBdr>
        <w:top w:val="none" w:sz="0" w:space="0" w:color="auto"/>
        <w:left w:val="none" w:sz="0" w:space="0" w:color="auto"/>
        <w:bottom w:val="none" w:sz="0" w:space="0" w:color="auto"/>
        <w:right w:val="none" w:sz="0" w:space="0" w:color="auto"/>
      </w:divBdr>
    </w:div>
    <w:div w:id="1873885296">
      <w:bodyDiv w:val="1"/>
      <w:marLeft w:val="0"/>
      <w:marRight w:val="0"/>
      <w:marTop w:val="0"/>
      <w:marBottom w:val="0"/>
      <w:divBdr>
        <w:top w:val="none" w:sz="0" w:space="0" w:color="auto"/>
        <w:left w:val="none" w:sz="0" w:space="0" w:color="auto"/>
        <w:bottom w:val="none" w:sz="0" w:space="0" w:color="auto"/>
        <w:right w:val="none" w:sz="0" w:space="0" w:color="auto"/>
      </w:divBdr>
    </w:div>
    <w:div w:id="1883399047">
      <w:bodyDiv w:val="1"/>
      <w:marLeft w:val="0"/>
      <w:marRight w:val="0"/>
      <w:marTop w:val="0"/>
      <w:marBottom w:val="0"/>
      <w:divBdr>
        <w:top w:val="none" w:sz="0" w:space="0" w:color="auto"/>
        <w:left w:val="none" w:sz="0" w:space="0" w:color="auto"/>
        <w:bottom w:val="none" w:sz="0" w:space="0" w:color="auto"/>
        <w:right w:val="none" w:sz="0" w:space="0" w:color="auto"/>
      </w:divBdr>
    </w:div>
    <w:div w:id="2090811902">
      <w:bodyDiv w:val="1"/>
      <w:marLeft w:val="0"/>
      <w:marRight w:val="0"/>
      <w:marTop w:val="0"/>
      <w:marBottom w:val="0"/>
      <w:divBdr>
        <w:top w:val="none" w:sz="0" w:space="0" w:color="auto"/>
        <w:left w:val="none" w:sz="0" w:space="0" w:color="auto"/>
        <w:bottom w:val="none" w:sz="0" w:space="0" w:color="auto"/>
        <w:right w:val="none" w:sz="0" w:space="0" w:color="auto"/>
      </w:divBdr>
    </w:div>
    <w:div w:id="213683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1AADA3C7B7C89A881FA48FB1FCFDA17948AC33149734FACF4D032C7714071D2E824C366DA8B8AECf6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rkvkx.ru" TargetMode="External"/><Relationship Id="rId5" Type="http://schemas.openxmlformats.org/officeDocument/2006/relationships/webSettings" Target="webSettings.xml"/><Relationship Id="rId10" Type="http://schemas.openxmlformats.org/officeDocument/2006/relationships/hyperlink" Target="mailto:pv@irkvkx.ru" TargetMode="External"/><Relationship Id="rId4" Type="http://schemas.openxmlformats.org/officeDocument/2006/relationships/settings" Target="settings.xml"/><Relationship Id="rId9" Type="http://schemas.openxmlformats.org/officeDocument/2006/relationships/hyperlink" Target="mailto:pv@irkvk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D467E-0035-4B5C-8D66-43347750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12622</Words>
  <Characters>71948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Гракова Нина Николаевна</dc:creator>
  <cp:lastModifiedBy>Гракова Нина Николаевна</cp:lastModifiedBy>
  <cp:revision>3</cp:revision>
  <cp:lastPrinted>2021-03-19T00:53:00Z</cp:lastPrinted>
  <dcterms:created xsi:type="dcterms:W3CDTF">2021-04-30T06:52:00Z</dcterms:created>
  <dcterms:modified xsi:type="dcterms:W3CDTF">2022-04-13T07:51:00Z</dcterms:modified>
</cp:coreProperties>
</file>