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8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"/>
        <w:gridCol w:w="1597"/>
        <w:gridCol w:w="1262"/>
        <w:gridCol w:w="26"/>
        <w:gridCol w:w="158"/>
        <w:gridCol w:w="75"/>
        <w:gridCol w:w="122"/>
        <w:gridCol w:w="26"/>
        <w:gridCol w:w="413"/>
        <w:gridCol w:w="228"/>
        <w:gridCol w:w="761"/>
        <w:gridCol w:w="221"/>
        <w:gridCol w:w="761"/>
        <w:gridCol w:w="214"/>
        <w:gridCol w:w="1114"/>
        <w:gridCol w:w="207"/>
        <w:gridCol w:w="761"/>
        <w:gridCol w:w="203"/>
        <w:gridCol w:w="761"/>
        <w:gridCol w:w="199"/>
        <w:gridCol w:w="761"/>
        <w:gridCol w:w="196"/>
        <w:gridCol w:w="197"/>
        <w:gridCol w:w="20"/>
        <w:gridCol w:w="184"/>
        <w:gridCol w:w="20"/>
        <w:gridCol w:w="157"/>
        <w:gridCol w:w="28"/>
      </w:tblGrid>
      <w:tr w:rsidR="002F5D6C" w:rsidTr="003B1471">
        <w:trPr>
          <w:gridAfter w:val="2"/>
          <w:wAfter w:w="185" w:type="dxa"/>
          <w:trHeight w:hRule="exact" w:val="105"/>
        </w:trPr>
        <w:tc>
          <w:tcPr>
            <w:tcW w:w="141" w:type="dxa"/>
            <w:shd w:val="clear" w:color="FFFFFF" w:fill="auto"/>
            <w:vAlign w:val="bottom"/>
          </w:tcPr>
          <w:p w:rsidR="00D101A6" w:rsidRDefault="00D101A6"/>
        </w:tc>
        <w:tc>
          <w:tcPr>
            <w:tcW w:w="1597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1643" w:type="dxa"/>
            <w:gridSpan w:val="5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82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75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64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57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401" w:type="dxa"/>
            <w:gridSpan w:val="3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</w:tr>
      <w:tr w:rsidR="00D101A6" w:rsidRPr="001D162A" w:rsidTr="003B1471">
        <w:trPr>
          <w:gridAfter w:val="4"/>
          <w:wAfter w:w="389" w:type="dxa"/>
        </w:trPr>
        <w:tc>
          <w:tcPr>
            <w:tcW w:w="141" w:type="dxa"/>
            <w:shd w:val="clear" w:color="FFFFFF" w:fill="auto"/>
            <w:vAlign w:val="bottom"/>
          </w:tcPr>
          <w:p w:rsidR="00D101A6" w:rsidRDefault="00D101A6"/>
        </w:tc>
        <w:tc>
          <w:tcPr>
            <w:tcW w:w="10263" w:type="dxa"/>
            <w:gridSpan w:val="22"/>
            <w:shd w:val="clear" w:color="FFFFFF" w:fill="auto"/>
            <w:vAlign w:val="bottom"/>
          </w:tcPr>
          <w:p w:rsidR="00951F61" w:rsidRDefault="00951F61">
            <w:pPr>
              <w:pStyle w:val="1CStyle-1"/>
            </w:pPr>
          </w:p>
          <w:p w:rsidR="00D101A6" w:rsidRPr="001D162A" w:rsidRDefault="00B2315E">
            <w:pPr>
              <w:pStyle w:val="1CStyle-1"/>
            </w:pPr>
            <w:r w:rsidRPr="001D162A">
              <w:t>Муниципальное унитарное предприятие «Водоканал» г. Иркутска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0"/>
            </w:pPr>
          </w:p>
        </w:tc>
      </w:tr>
      <w:tr w:rsidR="002F5D6C" w:rsidRPr="001D162A" w:rsidTr="003B1471">
        <w:trPr>
          <w:gridAfter w:val="2"/>
          <w:wAfter w:w="185" w:type="dxa"/>
          <w:trHeight w:hRule="exact" w:val="75"/>
        </w:trPr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1597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1"/>
              <w:jc w:val="left"/>
            </w:pPr>
          </w:p>
        </w:tc>
        <w:tc>
          <w:tcPr>
            <w:tcW w:w="1643" w:type="dxa"/>
            <w:gridSpan w:val="5"/>
            <w:shd w:val="clear" w:color="FFFFFF" w:fill="auto"/>
            <w:vAlign w:val="bottom"/>
          </w:tcPr>
          <w:p w:rsidR="00D101A6" w:rsidRPr="001D162A" w:rsidRDefault="00D101A6">
            <w:pPr>
              <w:pStyle w:val="1CStyle2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3"/>
              <w:jc w:val="left"/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4"/>
              <w:jc w:val="left"/>
            </w:pPr>
          </w:p>
        </w:tc>
        <w:tc>
          <w:tcPr>
            <w:tcW w:w="982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75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6"/>
              <w:jc w:val="left"/>
            </w:pPr>
          </w:p>
        </w:tc>
        <w:tc>
          <w:tcPr>
            <w:tcW w:w="964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57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401" w:type="dxa"/>
            <w:gridSpan w:val="3"/>
            <w:shd w:val="clear" w:color="FFFFFF" w:fill="auto"/>
            <w:vAlign w:val="bottom"/>
          </w:tcPr>
          <w:p w:rsidR="00D101A6" w:rsidRPr="001D162A" w:rsidRDefault="00D101A6">
            <w:pPr>
              <w:pStyle w:val="1CStyle6"/>
              <w:jc w:val="left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D101A6" w:rsidRPr="001D162A" w:rsidTr="003B1471">
        <w:trPr>
          <w:gridAfter w:val="4"/>
          <w:wAfter w:w="389" w:type="dxa"/>
        </w:trPr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10263" w:type="dxa"/>
            <w:gridSpan w:val="22"/>
            <w:shd w:val="clear" w:color="FFFFFF" w:fill="auto"/>
            <w:vAlign w:val="bottom"/>
          </w:tcPr>
          <w:p w:rsidR="00CE257D" w:rsidRDefault="00B2315E" w:rsidP="00CE257D">
            <w:pPr>
              <w:pStyle w:val="1CStyle7"/>
            </w:pPr>
            <w:r w:rsidRPr="001D162A">
              <w:t>Договор №</w:t>
            </w:r>
            <w:r w:rsidR="00A3683A">
              <w:t xml:space="preserve"> </w:t>
            </w:r>
            <w:r w:rsidR="00CD72D7">
              <w:t>__________</w:t>
            </w:r>
            <w:r w:rsidR="008739A3">
              <w:t xml:space="preserve"> </w:t>
            </w:r>
            <w:r w:rsidRPr="001D162A">
              <w:t>на холодное водоснабжение через водоразборную колонку</w:t>
            </w:r>
            <w:r w:rsidR="00CE257D">
              <w:t xml:space="preserve"> и (или) </w:t>
            </w:r>
            <w:r w:rsidR="00CE257D" w:rsidRPr="001D162A">
              <w:t xml:space="preserve">водоразборную </w:t>
            </w:r>
          </w:p>
          <w:p w:rsidR="00D101A6" w:rsidRPr="001D162A" w:rsidRDefault="00CE257D" w:rsidP="00CE257D">
            <w:pPr>
              <w:pStyle w:val="1CStyle7"/>
            </w:pPr>
            <w:r>
              <w:t>к</w:t>
            </w:r>
            <w:r w:rsidRPr="001D162A">
              <w:t>олонку</w:t>
            </w:r>
            <w:r>
              <w:t xml:space="preserve"> с электромагнитным клапаном</w:t>
            </w:r>
            <w:r w:rsidR="00044E2E">
              <w:t xml:space="preserve"> (для юридических лиц)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2F5D6C" w:rsidRPr="001D162A" w:rsidTr="003B1471">
        <w:trPr>
          <w:gridAfter w:val="4"/>
          <w:wAfter w:w="389" w:type="dxa"/>
        </w:trPr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1597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8"/>
              <w:jc w:val="left"/>
            </w:pPr>
          </w:p>
        </w:tc>
        <w:tc>
          <w:tcPr>
            <w:tcW w:w="1262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9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10"/>
              <w:jc w:val="left"/>
            </w:pPr>
          </w:p>
        </w:tc>
        <w:tc>
          <w:tcPr>
            <w:tcW w:w="794" w:type="dxa"/>
            <w:gridSpan w:val="5"/>
            <w:shd w:val="clear" w:color="FFFFFF" w:fill="auto"/>
            <w:vAlign w:val="bottom"/>
          </w:tcPr>
          <w:p w:rsidR="00D101A6" w:rsidRPr="001D162A" w:rsidRDefault="00D101A6">
            <w:pPr>
              <w:pStyle w:val="1CStyle11"/>
              <w:jc w:val="left"/>
            </w:pPr>
          </w:p>
        </w:tc>
        <w:tc>
          <w:tcPr>
            <w:tcW w:w="989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82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1328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3"/>
              <w:jc w:val="left"/>
            </w:pPr>
          </w:p>
        </w:tc>
        <w:tc>
          <w:tcPr>
            <w:tcW w:w="968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64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3"/>
              <w:jc w:val="left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A111D" w:rsidRPr="00583CD6" w:rsidRDefault="00B2315E" w:rsidP="00B75C4B">
            <w:pPr>
              <w:pStyle w:val="1CStyle14"/>
              <w:jc w:val="left"/>
            </w:pPr>
            <w:r w:rsidRPr="00583CD6">
              <w:t xml:space="preserve">Дата </w:t>
            </w:r>
            <w:r w:rsidR="005B258A" w:rsidRPr="00583CD6">
              <w:t>заключения Д</w:t>
            </w:r>
            <w:r w:rsidR="00BA111D" w:rsidRPr="00583CD6">
              <w:t xml:space="preserve">оговора </w:t>
            </w:r>
          </w:p>
          <w:p w:rsidR="00D101A6" w:rsidRPr="00583CD6" w:rsidRDefault="008739A3" w:rsidP="00A3683A">
            <w:pPr>
              <w:pStyle w:val="1CStyle14"/>
              <w:jc w:val="left"/>
            </w:pPr>
            <w:r w:rsidRPr="00583CD6">
              <w:t xml:space="preserve"> </w:t>
            </w:r>
            <w:r w:rsidR="00344AF5">
              <w:t>«13</w:t>
            </w:r>
            <w:r w:rsidR="000C4F84" w:rsidRPr="00583CD6">
              <w:t>»</w:t>
            </w:r>
            <w:r w:rsidRPr="00583CD6">
              <w:t xml:space="preserve"> </w:t>
            </w:r>
            <w:r w:rsidR="00344AF5">
              <w:t>мая</w:t>
            </w:r>
            <w:r w:rsidR="00A3683A">
              <w:t xml:space="preserve"> </w:t>
            </w:r>
            <w:r w:rsidR="00CE257D">
              <w:t>2020</w:t>
            </w:r>
            <w:r w:rsidR="00B2315E" w:rsidRPr="00583CD6">
              <w:t xml:space="preserve"> г.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01A6" w:rsidRPr="00583CD6" w:rsidRDefault="00B2315E">
            <w:pPr>
              <w:pStyle w:val="1CStyle16"/>
              <w:jc w:val="left"/>
            </w:pPr>
            <w:r w:rsidRPr="00583CD6">
              <w:t>Место заключения: г. Иркутск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B2315E">
            <w:pPr>
              <w:pStyle w:val="1CStyle18"/>
              <w:jc w:val="left"/>
            </w:pPr>
            <w:r w:rsidRPr="00583CD6">
              <w:t xml:space="preserve">1. </w:t>
            </w:r>
            <w:proofErr w:type="spellStart"/>
            <w:r w:rsidRPr="00583CD6">
              <w:t>Ресурсоснабжающая</w:t>
            </w:r>
            <w:proofErr w:type="spellEnd"/>
            <w:r w:rsidRPr="00583CD6">
              <w:t xml:space="preserve"> организация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 xml:space="preserve">МУП «Водоканал» г. Иркутска   Юридический адрес: 664081, г. Иркутск, ул. Станиславского, 2;  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 xml:space="preserve">Руководитель: директор </w:t>
            </w:r>
            <w:proofErr w:type="spellStart"/>
            <w:r w:rsidRPr="00CE257D">
              <w:rPr>
                <w:rFonts w:ascii="Times New Roman" w:eastAsia="Times New Roman" w:hAnsi="Times New Roman" w:cs="Times New Roman"/>
              </w:rPr>
              <w:t>Пыхтин</w:t>
            </w:r>
            <w:proofErr w:type="spellEnd"/>
            <w:r w:rsidRPr="00CE257D"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Платежные реквизиты: Байкальский банк Сбербанка Российской Федерации г. Иркутска,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р/счёт 40702810418020100001 к/счёт 30101810900000000607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БИК 042520607, КПП 381101001, ИНН 3807000276, ОКПО 03268542, ОКОНХ 90213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Режим работы сервисного центра: понедельник – пятница с 8:00 до 17:00 без перерыва на обед, суббота с 8:00 до 17:00, обеденный перерыв с 12:00 до 13:00, выходной – воскресенье.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Режим работы диспетчерской службы: круглосуточно.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>Телефоны: сервисный центр: (3952) 21-46-46, диспетчерская служба:(3952) 22-82-70</w:t>
            </w:r>
            <w:r w:rsidR="00651D65">
              <w:rPr>
                <w:rFonts w:ascii="Times New Roman" w:eastAsia="Times New Roman" w:hAnsi="Times New Roman" w:cs="Times New Roman"/>
              </w:rPr>
              <w:t>, (3952) 22-82-71</w:t>
            </w:r>
            <w:r w:rsidRPr="00CE257D">
              <w:rPr>
                <w:rFonts w:ascii="Times New Roman" w:eastAsia="Times New Roman" w:hAnsi="Times New Roman" w:cs="Times New Roman"/>
              </w:rPr>
              <w:t>.</w:t>
            </w:r>
          </w:p>
          <w:p w:rsidR="00CE257D" w:rsidRPr="00CE257D" w:rsidRDefault="00CE257D" w:rsidP="00CE257D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CE257D">
              <w:rPr>
                <w:rFonts w:ascii="Times New Roman" w:eastAsia="Times New Roman" w:hAnsi="Times New Roman" w:cs="Times New Roman"/>
              </w:rPr>
              <w:t xml:space="preserve">Адрес сайта в сети Интернет: </w:t>
            </w:r>
            <w:hyperlink r:id="rId8" w:history="1">
              <w:r w:rsidRPr="00CE257D">
                <w:rPr>
                  <w:rFonts w:ascii="Times New Roman" w:eastAsia="Times New Roman" w:hAnsi="Times New Roman" w:cs="Times New Roman"/>
                </w:rPr>
                <w:t>www.irkvkx.ru</w:t>
              </w:r>
            </w:hyperlink>
            <w:r w:rsidRPr="00CE257D">
              <w:rPr>
                <w:rFonts w:ascii="Times New Roman" w:eastAsia="Times New Roman" w:hAnsi="Times New Roman" w:cs="Times New Roman"/>
              </w:rPr>
              <w:t>.</w:t>
            </w:r>
          </w:p>
          <w:p w:rsidR="00570E56" w:rsidRPr="00CE257D" w:rsidRDefault="00CE257D" w:rsidP="00CE257D">
            <w:pPr>
              <w:pStyle w:val="1CStyle16"/>
              <w:jc w:val="left"/>
              <w:rPr>
                <w:rFonts w:cs="Times New Roman"/>
              </w:rPr>
            </w:pPr>
            <w:r w:rsidRPr="00CE257D">
              <w:rPr>
                <w:rFonts w:eastAsia="Times New Roman" w:cs="Times New Roman"/>
              </w:rPr>
              <w:t xml:space="preserve">Электронный адрес: </w:t>
            </w:r>
            <w:hyperlink r:id="rId9" w:history="1">
              <w:r w:rsidRPr="00CE257D">
                <w:rPr>
                  <w:rFonts w:eastAsia="Times New Roman" w:cs="Times New Roman"/>
                </w:rPr>
                <w:t>secretar@irkvkx.ru</w:t>
              </w:r>
            </w:hyperlink>
            <w:r w:rsidRPr="00CE257D">
              <w:rPr>
                <w:rFonts w:eastAsia="Times New Roman" w:cs="Times New Roman"/>
              </w:rPr>
              <w:t>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B2315E" w:rsidP="007B7905">
            <w:pPr>
              <w:pStyle w:val="1CStyle16"/>
              <w:jc w:val="left"/>
            </w:pPr>
            <w:r w:rsidRPr="00583CD6">
              <w:t xml:space="preserve">2. </w:t>
            </w:r>
            <w:r w:rsidR="007B7905" w:rsidRPr="00583CD6">
              <w:t>П</w:t>
            </w:r>
            <w:r w:rsidRPr="00583CD6">
              <w:t>отребител</w:t>
            </w:r>
            <w:r w:rsidR="007B7905" w:rsidRPr="00583CD6">
              <w:t>ь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 w:rsidP="004B6D2E">
            <w:pPr>
              <w:pStyle w:val="1CStyle16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905" w:rsidRPr="00583CD6" w:rsidRDefault="009C3A88" w:rsidP="007B7905">
            <w:pPr>
              <w:pStyle w:val="1CStyle16"/>
              <w:jc w:val="left"/>
            </w:pPr>
            <w:r>
              <w:t>Абонент</w:t>
            </w:r>
            <w:r w:rsidR="00B621CA" w:rsidRPr="00583CD6">
              <w:t>:</w:t>
            </w:r>
            <w:r w:rsidR="00583CD6">
              <w:t xml:space="preserve"> </w:t>
            </w:r>
            <w:r w:rsidR="00CD72D7">
              <w:t>_________________________________________________________________________________</w:t>
            </w:r>
          </w:p>
          <w:p w:rsidR="007B7905" w:rsidRPr="00583CD6" w:rsidRDefault="00B621CA" w:rsidP="00B621CA">
            <w:pPr>
              <w:pStyle w:val="1CStyle16"/>
              <w:jc w:val="left"/>
              <w:rPr>
                <w:b/>
              </w:rPr>
            </w:pPr>
            <w:r w:rsidRPr="00583CD6">
              <w:t>в</w:t>
            </w:r>
            <w:r w:rsidR="00DD048A" w:rsidRPr="00583CD6">
              <w:t xml:space="preserve"> лице</w:t>
            </w:r>
            <w:r w:rsidR="00CD72D7">
              <w:t xml:space="preserve"> ________________________________________________________________________________________</w:t>
            </w:r>
          </w:p>
          <w:p w:rsidR="007B7905" w:rsidRPr="00583CD6" w:rsidRDefault="00B621CA" w:rsidP="00B621CA">
            <w:pPr>
              <w:pStyle w:val="1CStyle16"/>
              <w:jc w:val="left"/>
            </w:pPr>
            <w:r w:rsidRPr="00583CD6">
              <w:t>действующего на основании</w:t>
            </w:r>
            <w:r w:rsidR="007B7905" w:rsidRPr="00583CD6">
              <w:rPr>
                <w:b/>
              </w:rPr>
              <w:t xml:space="preserve"> </w:t>
            </w:r>
            <w:r w:rsidR="00CD72D7">
              <w:rPr>
                <w:b/>
              </w:rPr>
              <w:t>_____________________________________________________________________</w:t>
            </w:r>
          </w:p>
          <w:p w:rsidR="00951F61" w:rsidRDefault="00B621CA" w:rsidP="00B621CA">
            <w:pPr>
              <w:pStyle w:val="1CStyle16"/>
              <w:jc w:val="left"/>
            </w:pPr>
            <w:proofErr w:type="gramStart"/>
            <w:r w:rsidRPr="00583CD6">
              <w:t>ИНН</w:t>
            </w:r>
            <w:r w:rsidR="00583CD6">
              <w:t xml:space="preserve">  </w:t>
            </w:r>
            <w:r w:rsidR="00CD72D7">
              <w:t>_</w:t>
            </w:r>
            <w:proofErr w:type="gramEnd"/>
            <w:r w:rsidR="00CD72D7">
              <w:t>_______________________________________________________________________________________</w:t>
            </w:r>
          </w:p>
          <w:p w:rsidR="00951F61" w:rsidRDefault="00B621CA" w:rsidP="00B621CA">
            <w:pPr>
              <w:pStyle w:val="1CStyle16"/>
              <w:jc w:val="left"/>
            </w:pPr>
            <w:r w:rsidRPr="00583CD6">
              <w:t>КПП</w:t>
            </w:r>
            <w:r w:rsidR="00583CD6">
              <w:t xml:space="preserve"> </w:t>
            </w:r>
            <w:r w:rsidR="00CD72D7">
              <w:t>_________________________________________________________________________________________</w:t>
            </w:r>
          </w:p>
          <w:p w:rsidR="00B621CA" w:rsidRPr="00583CD6" w:rsidRDefault="00CE257D" w:rsidP="00B621CA">
            <w:pPr>
              <w:pStyle w:val="1CStyle16"/>
              <w:jc w:val="left"/>
            </w:pPr>
            <w:proofErr w:type="gramStart"/>
            <w:r>
              <w:t xml:space="preserve">ОГРН  </w:t>
            </w:r>
            <w:r w:rsidR="00CD72D7">
              <w:t>_</w:t>
            </w:r>
            <w:proofErr w:type="gramEnd"/>
            <w:r w:rsidR="00CD72D7">
              <w:t>______________________________________________________________________________________</w:t>
            </w:r>
          </w:p>
          <w:p w:rsidR="00B621CA" w:rsidRPr="00583CD6" w:rsidRDefault="00B621CA" w:rsidP="00B621CA">
            <w:pPr>
              <w:pStyle w:val="1CStyle16"/>
              <w:jc w:val="left"/>
            </w:pPr>
            <w:r w:rsidRPr="00583CD6">
              <w:t>р/</w:t>
            </w:r>
            <w:proofErr w:type="gramStart"/>
            <w:r w:rsidRPr="00583CD6">
              <w:t>с</w:t>
            </w:r>
            <w:r w:rsidR="00CE257D">
              <w:t xml:space="preserve">  </w:t>
            </w:r>
            <w:r w:rsidR="00CD72D7">
              <w:t>_</w:t>
            </w:r>
            <w:proofErr w:type="gramEnd"/>
            <w:r w:rsidR="00CD72D7">
              <w:t>_________________________________________________________________________________________</w:t>
            </w:r>
          </w:p>
          <w:p w:rsidR="007B7905" w:rsidRPr="00583CD6" w:rsidRDefault="00583CD6" w:rsidP="00B621CA">
            <w:pPr>
              <w:pStyle w:val="1CStyle16"/>
              <w:jc w:val="left"/>
            </w:pPr>
            <w:r>
              <w:t xml:space="preserve">БИК </w:t>
            </w:r>
            <w:r w:rsidR="00CD72D7">
              <w:t>_____________________________________</w:t>
            </w:r>
            <w:proofErr w:type="gramStart"/>
            <w:r w:rsidR="00CD72D7">
              <w:t>_</w:t>
            </w:r>
            <w:r>
              <w:t xml:space="preserve">  к</w:t>
            </w:r>
            <w:proofErr w:type="gramEnd"/>
            <w:r>
              <w:t xml:space="preserve">/с  </w:t>
            </w:r>
            <w:r w:rsidR="00CD72D7">
              <w:t>_______________________________________________</w:t>
            </w:r>
          </w:p>
          <w:p w:rsidR="00B621CA" w:rsidRPr="00583CD6" w:rsidRDefault="00B621CA" w:rsidP="00B621CA">
            <w:pPr>
              <w:pStyle w:val="1CStyle16"/>
              <w:jc w:val="left"/>
            </w:pPr>
            <w:r w:rsidRPr="00583CD6">
              <w:t>Юридический а</w:t>
            </w:r>
            <w:r w:rsidR="00583CD6">
              <w:t xml:space="preserve">дрес: </w:t>
            </w:r>
            <w:r w:rsidR="00CD72D7">
              <w:t>___________________________________________________________________________</w:t>
            </w:r>
          </w:p>
          <w:p w:rsidR="00344AF5" w:rsidRPr="00583CD6" w:rsidRDefault="00B621CA" w:rsidP="00344AF5">
            <w:pPr>
              <w:pStyle w:val="1CStyle16"/>
              <w:jc w:val="left"/>
            </w:pPr>
            <w:r w:rsidRPr="00583CD6">
              <w:t>Фактический а</w:t>
            </w:r>
            <w:r w:rsidR="007B7905" w:rsidRPr="00583CD6">
              <w:t>дрес</w:t>
            </w:r>
            <w:r w:rsidR="00583CD6">
              <w:t xml:space="preserve">: </w:t>
            </w:r>
            <w:r w:rsidR="00CD72D7">
              <w:t>____________________________________________________________________________</w:t>
            </w:r>
          </w:p>
          <w:p w:rsidR="007B7905" w:rsidRPr="00583CD6" w:rsidRDefault="00344AF5" w:rsidP="007B7905">
            <w:pPr>
              <w:pStyle w:val="1CStyle16"/>
              <w:jc w:val="left"/>
            </w:pPr>
            <w:r>
              <w:t xml:space="preserve">Контактный телефон: </w:t>
            </w:r>
            <w:r w:rsidR="00CD72D7">
              <w:t>__________________________________________________________________________</w:t>
            </w:r>
          </w:p>
          <w:p w:rsidR="00570E56" w:rsidRPr="000303E0" w:rsidRDefault="004222FC" w:rsidP="000303E0">
            <w:pPr>
              <w:pStyle w:val="1CStyle16"/>
              <w:jc w:val="left"/>
            </w:pPr>
            <w:r w:rsidRPr="00583CD6">
              <w:t>Электронная почта</w:t>
            </w:r>
            <w:r w:rsidR="007B7905" w:rsidRPr="00583CD6">
              <w:t>:</w:t>
            </w:r>
            <w:r w:rsidR="00583CD6">
              <w:t xml:space="preserve"> </w:t>
            </w:r>
            <w:r w:rsidR="00CD72D7">
              <w:t>____________________________________________________________________________</w:t>
            </w:r>
            <w:hyperlink r:id="rId10" w:history="1"/>
          </w:p>
          <w:p w:rsidR="00AD7184" w:rsidRDefault="000303E0" w:rsidP="000303E0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0303E0">
              <w:rPr>
                <w:rFonts w:ascii="Times New Roman" w:eastAsia="Times New Roman" w:hAnsi="Times New Roman" w:cs="Times New Roman"/>
              </w:rPr>
              <w:t xml:space="preserve">  </w:t>
            </w:r>
            <w:r w:rsidR="00AD7184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</w:t>
            </w:r>
            <w:r w:rsidR="00CD72D7" w:rsidRPr="00CD72D7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 </w:t>
            </w:r>
            <w:r w:rsidRPr="000303E0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документ, подтверждающий право собственности/пользования </w:t>
            </w:r>
            <w:r w:rsidR="00CD72D7" w:rsidRPr="000303E0">
              <w:rPr>
                <w:rFonts w:ascii="Times New Roman" w:eastAsia="Times New Roman" w:hAnsi="Times New Roman" w:cs="Times New Roman"/>
              </w:rPr>
              <w:t>объектом необорудованным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внутридомовыми инженерными системами холодного водоснабжения: </w:t>
            </w:r>
          </w:p>
          <w:p w:rsidR="000303E0" w:rsidRPr="000303E0" w:rsidRDefault="00CD72D7" w:rsidP="000303E0">
            <w:pPr>
              <w:ind w:right="142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____________________________________________________________________________________________</w:t>
            </w:r>
          </w:p>
          <w:p w:rsidR="000303E0" w:rsidRPr="00AD7184" w:rsidRDefault="000303E0" w:rsidP="00E408C6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0303E0">
              <w:rPr>
                <w:rFonts w:ascii="Times New Roman" w:eastAsia="Times New Roman" w:hAnsi="Times New Roman" w:cs="Times New Roman"/>
              </w:rPr>
              <w:t xml:space="preserve">  </w:t>
            </w:r>
            <w:r w:rsidRPr="000303E0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   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 заявление </w:t>
            </w:r>
            <w:r w:rsidR="00E408C6">
              <w:rPr>
                <w:rFonts w:ascii="Times New Roman" w:eastAsia="Times New Roman" w:hAnsi="Times New Roman" w:cs="Times New Roman"/>
              </w:rPr>
              <w:t>абонента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(в случае, если объект оборудован внутридомовыми инженерными системами холодного водоснабжения</w:t>
            </w:r>
            <w:proofErr w:type="gramStart"/>
            <w:r w:rsidR="003C625D" w:rsidRPr="000303E0">
              <w:rPr>
                <w:rFonts w:ascii="Times New Roman" w:eastAsia="Times New Roman" w:hAnsi="Times New Roman" w:cs="Times New Roman"/>
              </w:rPr>
              <w:t xml:space="preserve">).  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0303E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B2315E">
            <w:pPr>
              <w:pStyle w:val="1CStyle18"/>
              <w:jc w:val="left"/>
            </w:pPr>
            <w:r w:rsidRPr="00583CD6">
              <w:t>3. Д</w:t>
            </w:r>
            <w:r w:rsidR="001D6D03">
              <w:t>опустимые сокращения по тексту д</w:t>
            </w:r>
            <w:r w:rsidRPr="00583CD6">
              <w:t>оговора</w:t>
            </w:r>
            <w:r w:rsidRPr="00583CD6">
              <w:br/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E56" w:rsidRPr="00583CD6" w:rsidRDefault="00AD7184" w:rsidP="00F21794">
            <w:pPr>
              <w:pStyle w:val="1CStyle16"/>
              <w:jc w:val="left"/>
            </w:pPr>
            <w:r w:rsidRPr="00AD7184">
              <w:t>Федеральный закон от 07.12.2011 N 416-ФЗ (ред. от 25.12.2018) «О водоснабжении и водоотведении» -</w:t>
            </w:r>
            <w:r w:rsidR="00651D65">
              <w:t xml:space="preserve"> </w:t>
            </w:r>
            <w:r w:rsidRPr="00AD7184">
              <w:t xml:space="preserve">ФЗ </w:t>
            </w:r>
            <w:r w:rsidR="00651D65">
              <w:t xml:space="preserve">                     </w:t>
            </w:r>
            <w:r w:rsidRPr="00AD7184">
              <w:t>№</w:t>
            </w:r>
            <w:r w:rsidR="00651D65">
              <w:t xml:space="preserve"> </w:t>
            </w:r>
            <w:r w:rsidRPr="00AD7184">
              <w:t>416; Правила</w:t>
            </w:r>
            <w:r>
              <w:t xml:space="preserve"> предоставления коммунальных услуг собственникам и пользователям помещений в многоквартирных домах и жилых домов, утверждённые постановлением Правительства РФ от 06.05.2011г. № 354 – Правила; </w:t>
            </w:r>
            <w:proofErr w:type="spellStart"/>
            <w:r>
              <w:t>ресурсоснабжающая</w:t>
            </w:r>
            <w:proofErr w:type="spellEnd"/>
            <w:r>
              <w:t xml:space="preserve"> организация – РСО; водоразборная колонка с электромагнитным клапаном – </w:t>
            </w:r>
            <w:r w:rsidR="003C625D">
              <w:t>ВРКЭМК; водоразборная</w:t>
            </w:r>
            <w:r>
              <w:t xml:space="preserve"> колонка – ВРК; ключ для доступа к ВРКЭМК</w:t>
            </w:r>
            <w:r w:rsidR="00651D65">
              <w:t xml:space="preserve"> </w:t>
            </w:r>
            <w:r>
              <w:t>-</w:t>
            </w:r>
            <w:r w:rsidR="00651D65">
              <w:t xml:space="preserve"> </w:t>
            </w:r>
            <w:r>
              <w:t>ключ.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AD7184" w:rsidRPr="001D162A" w:rsidTr="003B1471">
        <w:trPr>
          <w:trHeight w:val="323"/>
        </w:trPr>
        <w:tc>
          <w:tcPr>
            <w:tcW w:w="141" w:type="dxa"/>
            <w:shd w:val="clear" w:color="FFFFFF" w:fill="auto"/>
            <w:vAlign w:val="bottom"/>
          </w:tcPr>
          <w:p w:rsidR="00AD7184" w:rsidRPr="001D162A" w:rsidRDefault="00AD7184" w:rsidP="00AD7184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184" w:rsidRDefault="00AD7184" w:rsidP="00AD7184">
            <w:pPr>
              <w:pStyle w:val="1CStyle16"/>
              <w:ind w:right="142"/>
              <w:jc w:val="left"/>
            </w:pPr>
            <w:r>
              <w:t>4. Предмет договора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AD7184" w:rsidRDefault="00AD7184" w:rsidP="00AD7184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7184" w:rsidRDefault="00AD7184" w:rsidP="00AD7184">
            <w:pPr>
              <w:pStyle w:val="1CStyle16"/>
              <w:ind w:right="142"/>
              <w:jc w:val="left"/>
            </w:pPr>
            <w:r>
              <w:t xml:space="preserve">По настоящему договору РСО предоставляет </w:t>
            </w:r>
            <w:r w:rsidR="009C3A88">
              <w:t>Абоненту</w:t>
            </w:r>
            <w:r>
              <w:t xml:space="preserve"> коммунальные услуги:</w:t>
            </w:r>
          </w:p>
          <w:p w:rsidR="00AD7184" w:rsidRDefault="00AD7184" w:rsidP="00AD7184">
            <w:pPr>
              <w:pStyle w:val="1CStyle16"/>
              <w:ind w:right="142"/>
              <w:jc w:val="left"/>
            </w:pPr>
            <w:r>
              <w:t>холодное водоснабжение через ВРК и</w:t>
            </w:r>
            <w:r w:rsidR="00651D65">
              <w:t xml:space="preserve"> </w:t>
            </w:r>
            <w:r>
              <w:t>(или) ВРКЭМК ежемесячно в течение года.</w:t>
            </w:r>
          </w:p>
          <w:p w:rsidR="00AD7184" w:rsidRDefault="00AD7184" w:rsidP="00CD72D7">
            <w:pPr>
              <w:pStyle w:val="1CStyle16"/>
              <w:ind w:right="142"/>
              <w:jc w:val="left"/>
            </w:pPr>
            <w:r>
              <w:t xml:space="preserve">Адрес ближайшей водоразборной колонки: </w:t>
            </w:r>
          </w:p>
          <w:p w:rsidR="00CD72D7" w:rsidRDefault="00CD72D7" w:rsidP="00CD72D7">
            <w:pPr>
              <w:pStyle w:val="1CStyle16"/>
              <w:ind w:right="142"/>
              <w:jc w:val="left"/>
            </w:pPr>
            <w:r>
              <w:t>____________________________________________________________________________________________</w:t>
            </w:r>
          </w:p>
          <w:p w:rsidR="00CD72D7" w:rsidRDefault="00CD72D7" w:rsidP="00CD72D7">
            <w:pPr>
              <w:pStyle w:val="1CStyle16"/>
              <w:ind w:right="142"/>
              <w:jc w:val="left"/>
            </w:pPr>
          </w:p>
        </w:tc>
        <w:tc>
          <w:tcPr>
            <w:tcW w:w="28" w:type="dxa"/>
            <w:shd w:val="clear" w:color="FFFFFF" w:fill="auto"/>
            <w:vAlign w:val="bottom"/>
          </w:tcPr>
          <w:p w:rsidR="00AD7184" w:rsidRPr="001D162A" w:rsidRDefault="00AD7184" w:rsidP="00AD7184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B2315E">
            <w:pPr>
              <w:pStyle w:val="1CStyle18"/>
              <w:jc w:val="left"/>
            </w:pPr>
            <w:r w:rsidRPr="00583CD6">
              <w:t>5. Граница ответственности за режим и качество предоставления коммунальных услуг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AD7184" w:rsidRDefault="00AD7184" w:rsidP="00AD7184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AD7184">
              <w:rPr>
                <w:rFonts w:ascii="Times New Roman" w:eastAsia="Times New Roman" w:hAnsi="Times New Roman" w:cs="Times New Roman"/>
              </w:rPr>
              <w:t xml:space="preserve">РСО несёт ответственность за надлежащее качество холодной воды, подаваемой в </w:t>
            </w:r>
            <w:r w:rsidR="00CD72D7" w:rsidRPr="00AD7184">
              <w:rPr>
                <w:rFonts w:ascii="Times New Roman" w:eastAsia="Times New Roman" w:hAnsi="Times New Roman" w:cs="Times New Roman"/>
              </w:rPr>
              <w:t xml:space="preserve">необходимых </w:t>
            </w:r>
            <w:r w:rsidR="00CD72D7">
              <w:rPr>
                <w:rFonts w:ascii="Times New Roman" w:eastAsia="Times New Roman" w:hAnsi="Times New Roman" w:cs="Times New Roman"/>
              </w:rPr>
              <w:t>объемах</w:t>
            </w:r>
            <w:r>
              <w:rPr>
                <w:rFonts w:ascii="Times New Roman" w:eastAsia="Times New Roman" w:hAnsi="Times New Roman" w:cs="Times New Roman"/>
              </w:rPr>
              <w:t>, до ВРК и (или) ВРКЭМК.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2F5201" w:rsidP="00EB3E46">
            <w:pPr>
              <w:pStyle w:val="1CStyle18"/>
              <w:jc w:val="left"/>
            </w:pPr>
            <w:r w:rsidRPr="00583CD6">
              <w:t>6. Порядок определения объё</w:t>
            </w:r>
            <w:r w:rsidR="00B2315E" w:rsidRPr="00583CD6">
              <w:t>ма (количества</w:t>
            </w:r>
            <w:r w:rsidR="00EB3E46" w:rsidRPr="00583CD6">
              <w:t xml:space="preserve">) потребленной холодной воды 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A8172E">
            <w:pPr>
              <w:pStyle w:val="1CStyle25"/>
              <w:jc w:val="left"/>
            </w:pPr>
            <w:r w:rsidRPr="00583CD6">
              <w:t>П</w:t>
            </w:r>
            <w:r w:rsidR="00B2315E" w:rsidRPr="00583CD6">
              <w:t>о нормативу потребления коммунальных услуг</w:t>
            </w:r>
            <w:r w:rsidR="005A01EA" w:rsidRPr="00583CD6">
              <w:t>.</w:t>
            </w:r>
            <w:r w:rsidR="00B2315E" w:rsidRPr="00583CD6">
              <w:br/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3B1471" w:rsidRPr="001D162A" w:rsidTr="003B1471">
        <w:tc>
          <w:tcPr>
            <w:tcW w:w="141" w:type="dxa"/>
            <w:shd w:val="clear" w:color="FFFFFF" w:fill="auto"/>
            <w:vAlign w:val="bottom"/>
          </w:tcPr>
          <w:p w:rsidR="003B1471" w:rsidRPr="001D162A" w:rsidRDefault="003B1471" w:rsidP="003B1471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471" w:rsidRDefault="003B1471" w:rsidP="003B1471">
            <w:pPr>
              <w:pStyle w:val="1CStyle16"/>
              <w:ind w:right="142"/>
              <w:jc w:val="left"/>
            </w:pPr>
            <w:r>
              <w:t xml:space="preserve">7. </w:t>
            </w:r>
            <w:r w:rsidR="001D6D03">
              <w:t>Сведения о</w:t>
            </w:r>
            <w:r>
              <w:t xml:space="preserve"> количестве пользователей ВРК и (или) ВРКЭМК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B1471" w:rsidRDefault="003B1471" w:rsidP="003B1471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1471" w:rsidRDefault="003B1471" w:rsidP="00CD72D7">
            <w:pPr>
              <w:pStyle w:val="1CStyle16"/>
              <w:ind w:right="142"/>
              <w:jc w:val="left"/>
            </w:pPr>
            <w:r>
              <w:t xml:space="preserve">Количество </w:t>
            </w:r>
            <w:r w:rsidR="003C625D">
              <w:t>пользователей _</w:t>
            </w:r>
            <w:r w:rsidR="00CD72D7">
              <w:t xml:space="preserve">___ </w:t>
            </w:r>
            <w:r>
              <w:t>чел.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3B1471" w:rsidRPr="001D162A" w:rsidRDefault="003B1471" w:rsidP="003B1471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5B258A" w:rsidP="00D65AA9">
            <w:pPr>
              <w:pStyle w:val="1CStyle18"/>
              <w:jc w:val="left"/>
            </w:pPr>
            <w:r w:rsidRPr="00583CD6">
              <w:t>8</w:t>
            </w:r>
            <w:r w:rsidR="002F5D6C" w:rsidRPr="00583CD6">
              <w:t>.</w:t>
            </w:r>
            <w:r w:rsidR="00491732">
              <w:t xml:space="preserve"> </w:t>
            </w:r>
            <w:r w:rsidR="00B2315E" w:rsidRPr="00583CD6">
              <w:t xml:space="preserve">Адрес и </w:t>
            </w:r>
            <w:r w:rsidR="001D6D03">
              <w:t>способ доставки п</w:t>
            </w:r>
            <w:r w:rsidR="007B7905" w:rsidRPr="00583CD6">
              <w:t>о</w:t>
            </w:r>
            <w:r w:rsidR="00B2315E" w:rsidRPr="00583CD6">
              <w:t>требител</w:t>
            </w:r>
            <w:r w:rsidR="00F77AE3" w:rsidRPr="00583CD6">
              <w:t>ю</w:t>
            </w:r>
            <w:r w:rsidR="00B2315E" w:rsidRPr="00583CD6">
              <w:t xml:space="preserve"> </w:t>
            </w:r>
            <w:r w:rsidR="00D65AA9" w:rsidRPr="00583CD6">
              <w:t>платежных документов</w:t>
            </w:r>
            <w:r w:rsidR="00951F61">
              <w:t xml:space="preserve"> для оплаты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7455" w:rsidRDefault="00951F61" w:rsidP="00951F61">
            <w:pPr>
              <w:ind w:right="142"/>
              <w:rPr>
                <w:rFonts w:ascii="Times New Roman" w:eastAsia="Times New Roman" w:hAnsi="Times New Roman" w:cs="Times New Roman"/>
                <w:szCs w:val="16"/>
              </w:rPr>
            </w:pPr>
            <w:r w:rsidRPr="00951F61">
              <w:rPr>
                <w:rFonts w:ascii="Times New Roman" w:eastAsia="Times New Roman" w:hAnsi="Times New Roman" w:cs="Times New Roman"/>
                <w:szCs w:val="16"/>
              </w:rPr>
              <w:t xml:space="preserve">Платёжные документы для оплаты по договору направляются </w:t>
            </w:r>
            <w:r w:rsidR="00E408C6">
              <w:rPr>
                <w:rFonts w:ascii="Times New Roman" w:eastAsia="Times New Roman" w:hAnsi="Times New Roman" w:cs="Times New Roman"/>
                <w:szCs w:val="16"/>
              </w:rPr>
              <w:t>абоненту</w:t>
            </w:r>
            <w:r w:rsidRPr="00951F61">
              <w:rPr>
                <w:rFonts w:ascii="Times New Roman" w:eastAsia="Times New Roman" w:hAnsi="Times New Roman" w:cs="Times New Roman"/>
                <w:szCs w:val="16"/>
              </w:rPr>
              <w:t xml:space="preserve"> до 06 (шестого) числа месяца, следующего за расчётным, следующим способом:</w:t>
            </w:r>
          </w:p>
          <w:p w:rsidR="00687455" w:rsidRDefault="00687455" w:rsidP="00687455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0303E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</w:t>
            </w:r>
            <w:r w:rsidRPr="00CD72D7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 </w:t>
            </w:r>
            <w:r w:rsidRPr="000303E0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</w:t>
            </w:r>
            <w:r w:rsidRPr="00951F61">
              <w:rPr>
                <w:rFonts w:ascii="Times New Roman" w:eastAsia="Times New Roman" w:hAnsi="Times New Roman" w:cs="Times New Roman"/>
                <w:szCs w:val="16"/>
              </w:rPr>
              <w:t>по адресу электронной почты</w:t>
            </w:r>
            <w:r w:rsidR="00742CE7">
              <w:rPr>
                <w:rFonts w:ascii="Times New Roman" w:eastAsia="Times New Roman" w:hAnsi="Times New Roman" w:cs="Times New Roman"/>
                <w:szCs w:val="16"/>
              </w:rPr>
              <w:t>;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1F61" w:rsidRPr="00951F61" w:rsidRDefault="00687455" w:rsidP="00951F61">
            <w:pPr>
              <w:ind w:right="142"/>
              <w:rPr>
                <w:rFonts w:ascii="Times New Roman" w:eastAsia="Times New Roman" w:hAnsi="Times New Roman" w:cs="Times New Roman"/>
                <w:szCs w:val="16"/>
              </w:rPr>
            </w:pPr>
            <w:r w:rsidRPr="000303E0">
              <w:rPr>
                <w:rFonts w:ascii="Times New Roman" w:eastAsia="Times New Roman" w:hAnsi="Times New Roman" w:cs="Times New Roman"/>
              </w:rPr>
              <w:t xml:space="preserve">  </w:t>
            </w:r>
            <w:r w:rsidRPr="000303E0">
              <w:rPr>
                <w:rFonts w:ascii="Times New Roman" w:eastAsia="Times New Roman" w:hAnsi="Times New Roman" w:cs="Times New Roman"/>
                <w:bCs/>
                <w:szCs w:val="18"/>
                <w:bdr w:val="single" w:sz="4" w:space="0" w:color="auto" w:frame="1"/>
              </w:rPr>
              <w:t xml:space="preserve">    </w:t>
            </w:r>
            <w:r w:rsidRPr="000303E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zCs w:val="16"/>
              </w:rPr>
              <w:t>аправление бумажной квитанции</w:t>
            </w:r>
            <w:r w:rsidR="00742CE7">
              <w:rPr>
                <w:rFonts w:ascii="Times New Roman" w:eastAsia="Times New Roman" w:hAnsi="Times New Roman" w:cs="Times New Roman"/>
                <w:szCs w:val="16"/>
              </w:rPr>
              <w:t>.</w:t>
            </w:r>
          </w:p>
          <w:p w:rsidR="00951F61" w:rsidRPr="00951F61" w:rsidRDefault="00951F61" w:rsidP="00951F61">
            <w:pPr>
              <w:tabs>
                <w:tab w:val="left" w:pos="720"/>
              </w:tabs>
              <w:spacing w:before="40" w:after="20"/>
              <w:rPr>
                <w:rFonts w:ascii="Times New Roman" w:eastAsia="Times New Roman" w:hAnsi="Times New Roman" w:cs="Times New Roman"/>
                <w:bCs/>
                <w:noProof/>
                <w:color w:val="FF0000"/>
                <w:szCs w:val="16"/>
              </w:rPr>
            </w:pPr>
            <w:r w:rsidRPr="00951F61">
              <w:rPr>
                <w:rFonts w:ascii="Times New Roman" w:eastAsia="Times New Roman" w:hAnsi="Times New Roman" w:cs="Times New Roman"/>
                <w:bCs/>
                <w:szCs w:val="16"/>
              </w:rPr>
              <w:t>Также П</w:t>
            </w:r>
            <w:r w:rsidR="00A020EA">
              <w:rPr>
                <w:rFonts w:ascii="Times New Roman" w:eastAsia="Times New Roman" w:hAnsi="Times New Roman" w:cs="Times New Roman"/>
                <w:bCs/>
                <w:szCs w:val="16"/>
              </w:rPr>
              <w:t>отребитель вправе получать платё</w:t>
            </w:r>
            <w:r w:rsidRPr="00951F61">
              <w:rPr>
                <w:rFonts w:ascii="Times New Roman" w:eastAsia="Times New Roman" w:hAnsi="Times New Roman" w:cs="Times New Roman"/>
                <w:bCs/>
                <w:szCs w:val="16"/>
              </w:rPr>
              <w:t>жные документы в Сервисном центре МУП «Водоканал» г. Иркутска по адресу: ул. Станиславского, 2/1.</w:t>
            </w:r>
          </w:p>
          <w:p w:rsidR="00570E56" w:rsidRPr="00583CD6" w:rsidRDefault="00A020EA" w:rsidP="00951F61">
            <w:pPr>
              <w:pStyle w:val="1CStyle18"/>
              <w:jc w:val="left"/>
            </w:pPr>
            <w:r>
              <w:rPr>
                <w:rFonts w:eastAsia="Times New Roman" w:cs="Times New Roman"/>
                <w:szCs w:val="16"/>
              </w:rPr>
              <w:t>Платё</w:t>
            </w:r>
            <w:r w:rsidR="00951F61" w:rsidRPr="00951F61">
              <w:rPr>
                <w:rFonts w:eastAsia="Times New Roman" w:cs="Times New Roman"/>
                <w:szCs w:val="16"/>
              </w:rPr>
              <w:t>жные документы и любые юридически значимые сообщения, направленные по электронной почте, считаются надлежащим образом доставленными на следующий календарный день после отправления на адрес электронной почты, предоставленный потребителем.</w:t>
            </w:r>
            <w:r w:rsidR="00951F61" w:rsidRPr="00583CD6">
              <w:rPr>
                <w:rFonts w:eastAsia="Times New Roman" w:cs="Times New Roman"/>
                <w:sz w:val="24"/>
                <w:szCs w:val="28"/>
              </w:rPr>
              <w:t xml:space="preserve"> </w:t>
            </w:r>
            <w:r w:rsidR="00951F61" w:rsidRPr="00583CD6">
              <w:rPr>
                <w:rFonts w:eastAsia="Times New Roman" w:cs="Times New Roman"/>
                <w:sz w:val="24"/>
                <w:szCs w:val="28"/>
              </w:rPr>
              <w:tab/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951F61" w:rsidRPr="001D162A" w:rsidTr="00D1704E">
        <w:tc>
          <w:tcPr>
            <w:tcW w:w="141" w:type="dxa"/>
            <w:shd w:val="clear" w:color="FFFFFF" w:fill="auto"/>
            <w:vAlign w:val="bottom"/>
          </w:tcPr>
          <w:p w:rsidR="00951F61" w:rsidRPr="001D162A" w:rsidRDefault="00951F61" w:rsidP="00951F61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61" w:rsidRDefault="00951F61" w:rsidP="00951F61">
            <w:pPr>
              <w:pStyle w:val="1CStyle16"/>
              <w:ind w:right="142"/>
              <w:jc w:val="left"/>
            </w:pPr>
            <w:r>
              <w:t>9. Сроки и порядок оплаты, сверка взаимных расчетов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51F61" w:rsidRDefault="00951F61" w:rsidP="00951F61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1D65" w:rsidRDefault="00951F61" w:rsidP="00951F61">
            <w:pPr>
              <w:pStyle w:val="1CStyle16"/>
              <w:ind w:right="142"/>
              <w:jc w:val="left"/>
            </w:pPr>
            <w:r>
              <w:t>Оплата осуществляется по тарифам (ценам), установленным в порядке, определённом законодательством РФ о государственном регулировании цен (тарифов).</w:t>
            </w:r>
            <w:r w:rsidR="00651D65">
              <w:t xml:space="preserve"> </w:t>
            </w:r>
          </w:p>
          <w:p w:rsidR="00951F61" w:rsidRDefault="00651D65" w:rsidP="00951F61">
            <w:pPr>
              <w:pStyle w:val="1CStyle16"/>
              <w:ind w:right="142"/>
              <w:jc w:val="left"/>
            </w:pPr>
            <w:r>
              <w:t>Оплата производится е</w:t>
            </w:r>
            <w:r w:rsidR="00951F61">
              <w:t>жемесячно денежными средствами до 10-го (десятого) числа месяца, следующего за расчётным. Датой оплаты считается дата поступления денежных средств на расчётный счёт РСО.</w:t>
            </w:r>
          </w:p>
          <w:p w:rsidR="00951F61" w:rsidRDefault="00951F61" w:rsidP="00951F61">
            <w:pPr>
              <w:pStyle w:val="1CStyle16"/>
              <w:ind w:right="142"/>
              <w:jc w:val="left"/>
            </w:pPr>
            <w:r>
              <w:t>Расчётный период – календарный месяц.</w:t>
            </w:r>
          </w:p>
          <w:p w:rsidR="00951F61" w:rsidRDefault="00951F61" w:rsidP="00951F61">
            <w:pPr>
              <w:pStyle w:val="1CStyle16"/>
              <w:ind w:right="142"/>
              <w:jc w:val="left"/>
            </w:pPr>
            <w:r>
              <w:t xml:space="preserve">Отсутствие платёжных документов, выставленных РСО, не ограничивают потребителя самостоятельно производить оплату в установленные настоящим договором сроки. </w:t>
            </w:r>
          </w:p>
          <w:p w:rsidR="00951F61" w:rsidRPr="00951F61" w:rsidRDefault="00E408C6" w:rsidP="00951F61">
            <w:pPr>
              <w:pStyle w:val="1CStyle16"/>
              <w:ind w:right="142"/>
              <w:jc w:val="left"/>
            </w:pPr>
            <w:r>
              <w:t>Абонент</w:t>
            </w:r>
            <w:r w:rsidR="00951F61">
              <w:t xml:space="preserve"> вправе осуществлять предварительную оплату коммунальных услуг в сч</w:t>
            </w:r>
            <w:r w:rsidR="00A020EA">
              <w:t>ё</w:t>
            </w:r>
            <w:r w:rsidR="00951F61">
              <w:t xml:space="preserve">т будущих </w:t>
            </w:r>
            <w:r w:rsidR="00A020EA">
              <w:t>расчё</w:t>
            </w:r>
            <w:r w:rsidR="00951F61" w:rsidRPr="00951F61">
              <w:t>тных периодов.</w:t>
            </w:r>
          </w:p>
          <w:p w:rsidR="00951F61" w:rsidRDefault="00951F61" w:rsidP="00687455">
            <w:pPr>
              <w:pStyle w:val="1CStyle16"/>
              <w:ind w:right="142"/>
              <w:jc w:val="left"/>
            </w:pPr>
            <w:r w:rsidRPr="00951F61">
              <w:rPr>
                <w:rFonts w:eastAsia="Times New Roman" w:cs="Calibri"/>
                <w:szCs w:val="24"/>
              </w:rPr>
              <w:t>Сверка р</w:t>
            </w:r>
            <w:r w:rsidR="00A020EA">
              <w:rPr>
                <w:rFonts w:eastAsia="Times New Roman" w:cs="Calibri"/>
                <w:szCs w:val="24"/>
              </w:rPr>
              <w:t>асчё</w:t>
            </w:r>
            <w:r w:rsidRPr="00951F61">
              <w:rPr>
                <w:rFonts w:eastAsia="Times New Roman" w:cs="Calibri"/>
                <w:szCs w:val="24"/>
              </w:rPr>
              <w:t xml:space="preserve">тов по настоящему Договору проводится между </w:t>
            </w:r>
            <w:r w:rsidRPr="00951F61">
              <w:rPr>
                <w:rFonts w:eastAsia="Times New Roman" w:cs="Calibri"/>
                <w:szCs w:val="24"/>
                <w:lang w:eastAsia="en-US"/>
              </w:rPr>
              <w:t>РСО</w:t>
            </w:r>
            <w:r w:rsidRPr="00951F61">
              <w:rPr>
                <w:rFonts w:eastAsia="Times New Roman" w:cs="Calibri"/>
                <w:szCs w:val="24"/>
              </w:rPr>
              <w:t xml:space="preserve"> и </w:t>
            </w:r>
            <w:r w:rsidR="00E408C6">
              <w:rPr>
                <w:rFonts w:eastAsia="Times New Roman" w:cs="Calibri"/>
                <w:szCs w:val="24"/>
              </w:rPr>
              <w:t>Абонентом</w:t>
            </w:r>
            <w:r w:rsidRPr="00951F61">
              <w:rPr>
                <w:rFonts w:eastAsia="Times New Roman" w:cs="Calibri"/>
                <w:szCs w:val="24"/>
              </w:rPr>
              <w:t xml:space="preserve"> не реже, чем 1 раз в </w:t>
            </w:r>
            <w:r w:rsidR="00687455">
              <w:rPr>
                <w:rFonts w:eastAsia="Times New Roman" w:cs="Calibri"/>
                <w:szCs w:val="24"/>
              </w:rPr>
              <w:t>квартал</w:t>
            </w:r>
            <w:r w:rsidRPr="00951F61">
              <w:rPr>
                <w:rFonts w:eastAsia="Times New Roman" w:cs="Calibri"/>
                <w:szCs w:val="24"/>
              </w:rPr>
              <w:t xml:space="preserve"> либо по</w:t>
            </w:r>
            <w:r w:rsidR="00A020EA">
              <w:rPr>
                <w:rFonts w:eastAsia="Times New Roman" w:cs="Calibri"/>
                <w:szCs w:val="24"/>
              </w:rPr>
              <w:t xml:space="preserve"> инициативе одной из сторон путё</w:t>
            </w:r>
            <w:r w:rsidRPr="00951F61">
              <w:rPr>
                <w:rFonts w:eastAsia="Times New Roman" w:cs="Calibri"/>
                <w:szCs w:val="24"/>
              </w:rPr>
              <w:t>м составления и подписания Сторонами соответствующего Акта. Сторона, иниц</w:t>
            </w:r>
            <w:r w:rsidR="00A020EA">
              <w:rPr>
                <w:rFonts w:eastAsia="Times New Roman" w:cs="Calibri"/>
                <w:szCs w:val="24"/>
              </w:rPr>
              <w:t>иирующая проведение сверки расчё</w:t>
            </w:r>
            <w:r w:rsidRPr="00951F61">
              <w:rPr>
                <w:rFonts w:eastAsia="Times New Roman" w:cs="Calibri"/>
                <w:szCs w:val="24"/>
              </w:rPr>
              <w:t>тов по Договору</w:t>
            </w:r>
            <w:r w:rsidR="00651D65">
              <w:rPr>
                <w:rFonts w:eastAsia="Times New Roman" w:cs="Calibri"/>
                <w:szCs w:val="24"/>
              </w:rPr>
              <w:t>,</w:t>
            </w:r>
            <w:r w:rsidRPr="00951F61">
              <w:rPr>
                <w:rFonts w:eastAsia="Times New Roman" w:cs="Calibri"/>
                <w:szCs w:val="24"/>
              </w:rPr>
              <w:t xml:space="preserve"> составляет и направляет в адрес</w:t>
            </w:r>
            <w:r w:rsidR="00A020EA">
              <w:rPr>
                <w:rFonts w:eastAsia="Times New Roman" w:cs="Calibri"/>
                <w:szCs w:val="24"/>
              </w:rPr>
              <w:t xml:space="preserve"> другой Стороны акт сверки расчё</w:t>
            </w:r>
            <w:r w:rsidRPr="00951F61">
              <w:rPr>
                <w:rFonts w:eastAsia="Times New Roman" w:cs="Calibri"/>
                <w:szCs w:val="24"/>
              </w:rPr>
              <w:t xml:space="preserve">тов в двух экземплярах любым доступным способом (почтовое отправление, телеграмма, </w:t>
            </w:r>
            <w:proofErr w:type="spellStart"/>
            <w:r w:rsidRPr="00951F61">
              <w:rPr>
                <w:rFonts w:eastAsia="Times New Roman" w:cs="Calibri"/>
                <w:szCs w:val="24"/>
              </w:rPr>
              <w:t>факсограмма</w:t>
            </w:r>
            <w:proofErr w:type="spellEnd"/>
            <w:r w:rsidRPr="00951F61">
              <w:rPr>
                <w:rFonts w:eastAsia="Times New Roman" w:cs="Calibri"/>
                <w:szCs w:val="24"/>
              </w:rPr>
              <w:t>, телефонограмма, информационно-телекоммуникационная сеть «Интернет»), позволяющим подтвердить получение такого уведомления адресатом. В таком случае срок</w:t>
            </w:r>
            <w:r w:rsidR="00A020EA">
              <w:rPr>
                <w:rFonts w:eastAsia="Times New Roman" w:cs="Calibri"/>
                <w:szCs w:val="24"/>
              </w:rPr>
              <w:t xml:space="preserve"> на подписание акта сверки расчё</w:t>
            </w:r>
            <w:r w:rsidRPr="00951F61">
              <w:rPr>
                <w:rFonts w:eastAsia="Times New Roman" w:cs="Calibri"/>
                <w:szCs w:val="24"/>
              </w:rPr>
              <w:t xml:space="preserve">тов </w:t>
            </w:r>
            <w:r w:rsidR="00A020EA">
              <w:rPr>
                <w:rFonts w:eastAsia="Times New Roman" w:cs="Calibri"/>
                <w:szCs w:val="24"/>
              </w:rPr>
              <w:t>устанавливается в течение 3 (трё</w:t>
            </w:r>
            <w:r w:rsidRPr="00951F61">
              <w:rPr>
                <w:rFonts w:eastAsia="Times New Roman" w:cs="Calibri"/>
                <w:szCs w:val="24"/>
              </w:rPr>
              <w:t xml:space="preserve">х) </w:t>
            </w:r>
            <w:r w:rsidRPr="00951F61">
              <w:rPr>
                <w:rFonts w:eastAsia="Times New Roman" w:cs="Calibri"/>
                <w:szCs w:val="24"/>
              </w:rPr>
              <w:lastRenderedPageBreak/>
              <w:t>дней с даты его получения. В случае неполучения ответа в течение более 10 (десяти) дней после напра</w:t>
            </w:r>
            <w:r w:rsidR="00A020EA">
              <w:rPr>
                <w:rFonts w:eastAsia="Times New Roman" w:cs="Calibri"/>
                <w:szCs w:val="24"/>
              </w:rPr>
              <w:t>вления Стороне акта сверки расчё</w:t>
            </w:r>
            <w:r w:rsidRPr="00951F61">
              <w:rPr>
                <w:rFonts w:eastAsia="Times New Roman" w:cs="Calibri"/>
                <w:szCs w:val="24"/>
              </w:rPr>
              <w:t>тов, акт считается признанным (согласованным) обеими Сторонами.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951F61" w:rsidRPr="001D162A" w:rsidRDefault="00951F61" w:rsidP="00951F61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951F61" w:rsidP="00F77AE3">
            <w:pPr>
              <w:pStyle w:val="1CStyle18"/>
              <w:jc w:val="left"/>
            </w:pPr>
            <w:r>
              <w:t>10. Тарифы на момент заключения договора, порядок извещения потребителя об изменении тарифов, нормативов, размера платы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1F61" w:rsidRDefault="00951F61" w:rsidP="00A8172E">
            <w:pPr>
              <w:pStyle w:val="1CStyle18"/>
              <w:jc w:val="left"/>
              <w:rPr>
                <w:sz w:val="20"/>
                <w:szCs w:val="20"/>
              </w:rPr>
            </w:pPr>
            <w:r>
              <w:t>Т</w:t>
            </w:r>
            <w:r w:rsidR="00A8172E" w:rsidRPr="00583CD6">
              <w:t xml:space="preserve">ариф на холодную воду, установленный постановлением администрации города Иркутска </w:t>
            </w:r>
            <w:r w:rsidRPr="00951F61">
              <w:rPr>
                <w:szCs w:val="20"/>
              </w:rPr>
              <w:t>от 20.12.2019 № 031-06-1016/9</w:t>
            </w:r>
            <w:r w:rsidR="00AC27AF" w:rsidRPr="00583CD6">
              <w:t xml:space="preserve"> составляет</w:t>
            </w:r>
            <w:r w:rsidR="00AC27AF">
              <w:t>:</w:t>
            </w:r>
          </w:p>
          <w:p w:rsidR="009F6144" w:rsidRPr="00583CD6" w:rsidRDefault="00AC27AF" w:rsidP="00A8172E">
            <w:pPr>
              <w:pStyle w:val="1CStyle18"/>
              <w:jc w:val="left"/>
            </w:pPr>
            <w:r>
              <w:t>с 01.0</w:t>
            </w:r>
            <w:r w:rsidR="00687455">
              <w:t>7</w:t>
            </w:r>
            <w:r w:rsidR="00951F61">
              <w:t>.2020</w:t>
            </w:r>
            <w:r>
              <w:t xml:space="preserve"> по </w:t>
            </w:r>
            <w:r w:rsidR="00687455">
              <w:t>31</w:t>
            </w:r>
            <w:r>
              <w:t>.</w:t>
            </w:r>
            <w:r w:rsidR="00687455">
              <w:t>12</w:t>
            </w:r>
            <w:r>
              <w:t>.2020</w:t>
            </w:r>
            <w:r w:rsidR="009F6144" w:rsidRPr="00583CD6">
              <w:t xml:space="preserve"> </w:t>
            </w:r>
            <w:r>
              <w:t xml:space="preserve">- </w:t>
            </w:r>
            <w:r w:rsidR="009F6144" w:rsidRPr="00583CD6">
              <w:t>1</w:t>
            </w:r>
            <w:r w:rsidR="00687455">
              <w:t>0</w:t>
            </w:r>
            <w:r w:rsidR="009F6144" w:rsidRPr="00583CD6">
              <w:t>,</w:t>
            </w:r>
            <w:r w:rsidR="00687455">
              <w:t>78</w:t>
            </w:r>
            <w:r w:rsidR="009F6144" w:rsidRPr="00583CD6">
              <w:t xml:space="preserve"> </w:t>
            </w:r>
            <w:r w:rsidR="00742CE7" w:rsidRPr="00583CD6">
              <w:t>руб.</w:t>
            </w:r>
            <w:r w:rsidR="009F6144" w:rsidRPr="00583CD6">
              <w:t>/м3 (без учёта НДС).</w:t>
            </w:r>
          </w:p>
          <w:p w:rsidR="00AC27AF" w:rsidRPr="00AC27AF" w:rsidRDefault="00AC27AF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 w:rsidRPr="00AC27AF">
              <w:rPr>
                <w:rFonts w:ascii="Times New Roman" w:eastAsia="Times New Roman" w:hAnsi="Times New Roman" w:cs="Times New Roman"/>
              </w:rPr>
              <w:t>Изменения тарифов, нормативов, размера платы, произведённого на основании изменённых тарифов и (или) нормативов, в период действия договора не требуют дополнительного согласования с потребителем и применяются с даты их утверждения, о чём сообщается на информационных стендах РСО, в средствах массовой информации, в счёте на оплату c указанием размера платы.</w:t>
            </w:r>
          </w:p>
          <w:p w:rsidR="00A10F3C" w:rsidRPr="00AC27AF" w:rsidRDefault="00AC27AF" w:rsidP="00AC27AF">
            <w:pPr>
              <w:rPr>
                <w:rFonts w:ascii="Times New Roman" w:eastAsia="Times New Roman" w:hAnsi="Times New Roman" w:cs="Times New Roman"/>
              </w:rPr>
            </w:pPr>
            <w:r w:rsidRPr="00AC27AF">
              <w:rPr>
                <w:rFonts w:ascii="Times New Roman" w:eastAsia="Times New Roman" w:hAnsi="Times New Roman" w:cs="Times New Roman"/>
              </w:rPr>
              <w:t>Нормативы потребления коммунальных услуг в Иркутской области утверждены приказом Министерства жилищной политики, энергетики и транспорта Иркутской области от 30.12.2016 г. №184-мпр.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AC27AF" w:rsidRPr="001D162A" w:rsidTr="006E3F56">
        <w:tc>
          <w:tcPr>
            <w:tcW w:w="141" w:type="dxa"/>
            <w:shd w:val="clear" w:color="FFFFFF" w:fill="auto"/>
            <w:vAlign w:val="bottom"/>
          </w:tcPr>
          <w:p w:rsidR="00AC27AF" w:rsidRPr="001D162A" w:rsidRDefault="00AC27AF" w:rsidP="00AC27AF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>11. Требования к качеству холодной воды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AC27AF" w:rsidRDefault="00AC27AF" w:rsidP="00AC27AF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>Бесперебойное круглосуточное холодное водоснабжение в течение года на границе ответственности за режим и качество предоставления коммунальных услуг. Постоянное соответствие состава и свойств холодной воды требованиям законодательства РФ о техническом регулировании (СанПиН 2.1.4.1074-01).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AC27AF" w:rsidRPr="001D162A" w:rsidRDefault="00AC27AF" w:rsidP="00AC27AF"/>
        </w:tc>
      </w:tr>
      <w:tr w:rsidR="00AC27AF" w:rsidRPr="001D162A" w:rsidTr="006E3F56">
        <w:tc>
          <w:tcPr>
            <w:tcW w:w="141" w:type="dxa"/>
            <w:shd w:val="clear" w:color="FFFFFF" w:fill="auto"/>
            <w:vAlign w:val="bottom"/>
          </w:tcPr>
          <w:p w:rsidR="00AC27AF" w:rsidRPr="001D162A" w:rsidRDefault="00AC27AF" w:rsidP="00AC27AF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 xml:space="preserve">12. Порядок установления факта </w:t>
            </w:r>
            <w:proofErr w:type="spellStart"/>
            <w:r>
              <w:t>непредоставления</w:t>
            </w:r>
            <w:proofErr w:type="spellEnd"/>
            <w:r>
              <w:t xml:space="preserve"> коммунальных услуг или предоставления коммунальных услуг ненадлежащего качества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AC27AF" w:rsidRDefault="00AC27AF" w:rsidP="00AC27AF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7AF" w:rsidRDefault="00AC27AF" w:rsidP="00E408C6">
            <w:pPr>
              <w:pStyle w:val="1CStyle16"/>
              <w:ind w:right="142"/>
              <w:jc w:val="left"/>
            </w:pPr>
            <w:r>
              <w:t xml:space="preserve">1. Уведомление </w:t>
            </w:r>
            <w:r w:rsidR="00E408C6">
              <w:t>абонентом</w:t>
            </w:r>
            <w:r>
              <w:t xml:space="preserve"> РСО в письменной форме или устно (в </w:t>
            </w:r>
            <w:proofErr w:type="spellStart"/>
            <w:r>
              <w:t>т.ч</w:t>
            </w:r>
            <w:proofErr w:type="spellEnd"/>
            <w:r>
              <w:t>. по тел.: (3952) 22-82-</w:t>
            </w:r>
            <w:proofErr w:type="gramStart"/>
            <w:r>
              <w:t>70</w:t>
            </w:r>
            <w:r w:rsidR="00651D65">
              <w:t xml:space="preserve">,   </w:t>
            </w:r>
            <w:proofErr w:type="gramEnd"/>
            <w:r w:rsidR="00651D65">
              <w:t xml:space="preserve">            (3952) 22-82-70</w:t>
            </w:r>
            <w:r>
              <w:t>) с указанием своей фамилии, имени и отчества; точного адреса</w:t>
            </w:r>
            <w:r w:rsidR="000F5C09">
              <w:t xml:space="preserve"> </w:t>
            </w:r>
            <w:r>
              <w:t>ВРК и (или) ВРКЭМК, где обнаружено нарушение качества коммунальной услуги;</w:t>
            </w:r>
            <w:r>
              <w:br/>
              <w:t xml:space="preserve">2. Регистрация РСО указанного заявления и принятие мер по выявлению причин </w:t>
            </w:r>
            <w:proofErr w:type="spellStart"/>
            <w:r>
              <w:t>непредоставления</w:t>
            </w:r>
            <w:proofErr w:type="spellEnd"/>
            <w:r>
              <w:t xml:space="preserve"> коммунальных услуг или предоставления коммунальных услуг ненадлежащего качества.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AC27AF" w:rsidRPr="001D162A" w:rsidRDefault="00AC27AF" w:rsidP="00AC27AF"/>
        </w:tc>
      </w:tr>
      <w:tr w:rsidR="00AC27AF" w:rsidRPr="001D162A" w:rsidTr="0051202F">
        <w:tc>
          <w:tcPr>
            <w:tcW w:w="141" w:type="dxa"/>
            <w:shd w:val="clear" w:color="FFFFFF" w:fill="auto"/>
            <w:vAlign w:val="bottom"/>
          </w:tcPr>
          <w:p w:rsidR="00AC27AF" w:rsidRPr="001D162A" w:rsidRDefault="00AC27AF" w:rsidP="00AC27AF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27AF" w:rsidRPr="00583CD6" w:rsidRDefault="00AC27AF" w:rsidP="00AC27AF">
            <w:pPr>
              <w:pStyle w:val="1CStyle18"/>
              <w:jc w:val="left"/>
            </w:pPr>
            <w:r w:rsidRPr="00583CD6">
              <w:t>1</w:t>
            </w:r>
            <w:r>
              <w:t>3</w:t>
            </w:r>
            <w:r w:rsidRPr="00583CD6">
              <w:t>. Обязанности РСО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7AF" w:rsidRPr="00583CD6" w:rsidRDefault="00AC27AF" w:rsidP="00AC27AF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 xml:space="preserve">1. Предоставлять </w:t>
            </w:r>
            <w:r w:rsidR="00E408C6">
              <w:t>абоненту</w:t>
            </w:r>
            <w:r>
              <w:t xml:space="preserve"> коммунальные услуги в необходимых объёмах и надлежащего качества через</w:t>
            </w:r>
            <w:r w:rsidR="006270B9">
              <w:t xml:space="preserve"> </w:t>
            </w:r>
            <w:r>
              <w:t>ВРК и (или) ВРКЭМК;</w:t>
            </w:r>
          </w:p>
          <w:p w:rsidR="00AC27AF" w:rsidRDefault="00AC27AF" w:rsidP="00AC27AF">
            <w:pPr>
              <w:pStyle w:val="1CStyle16"/>
              <w:ind w:right="142"/>
              <w:jc w:val="left"/>
            </w:pPr>
            <w:r>
              <w:t>2. Обеспечить надлежащее техническое состояние ВРК и (или) ВРКЭМК и её безопасную эксплуатацию;</w:t>
            </w:r>
            <w:r>
              <w:br/>
              <w:t>3. Производить расчёт размера платы и, при наличии предусмотренных законодательством оснований, производить перерасчёт размера платы за коммунальные услуги;</w:t>
            </w:r>
            <w:r>
              <w:br/>
              <w:t xml:space="preserve">4. Информировать </w:t>
            </w:r>
            <w:r w:rsidR="00E408C6">
              <w:t>абонента</w:t>
            </w:r>
            <w:r>
              <w:t xml:space="preserve"> о начале планового перерыва холодного водоснабжения для проведения плановых работ в централизованных системах инженерно-технического обеспечения путём размещения объявления в общедоступных местах, на официальном сайте РСО и в средствах массовой информации;</w:t>
            </w:r>
          </w:p>
          <w:p w:rsidR="00AC27AF" w:rsidRDefault="00AC27AF" w:rsidP="00AC27AF">
            <w:pPr>
              <w:pStyle w:val="1CStyle16"/>
              <w:ind w:right="142"/>
              <w:jc w:val="left"/>
            </w:pPr>
            <w:r>
              <w:t xml:space="preserve">5.Передать </w:t>
            </w:r>
            <w:r w:rsidR="00E408C6">
              <w:t>абоненту</w:t>
            </w:r>
            <w:r>
              <w:t xml:space="preserve"> ключ в количестве одной штуки по акту приёма-передачи ключа (Приложение 2 договора);</w:t>
            </w:r>
          </w:p>
          <w:p w:rsidR="00AC27AF" w:rsidRDefault="00AC27AF" w:rsidP="00AC27AF">
            <w:pPr>
              <w:pStyle w:val="1CStyle16"/>
              <w:ind w:right="142"/>
              <w:jc w:val="left"/>
            </w:pPr>
            <w:r>
              <w:t>6. Нести иные обязанности, предусмотренные Правилами.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AC27AF" w:rsidRPr="001D162A" w:rsidRDefault="00AC27AF" w:rsidP="00AC27AF"/>
        </w:tc>
      </w:tr>
      <w:tr w:rsidR="00AC27AF" w:rsidRPr="001D162A" w:rsidTr="0051202F">
        <w:tc>
          <w:tcPr>
            <w:tcW w:w="141" w:type="dxa"/>
            <w:shd w:val="clear" w:color="FFFFFF" w:fill="auto"/>
            <w:vAlign w:val="bottom"/>
          </w:tcPr>
          <w:p w:rsidR="00AC27AF" w:rsidRPr="001D162A" w:rsidRDefault="00AC27AF" w:rsidP="00AC27AF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27AF" w:rsidRPr="00583CD6" w:rsidRDefault="00AC27AF" w:rsidP="00AC27AF">
            <w:pPr>
              <w:pStyle w:val="1CStyle18"/>
              <w:jc w:val="left"/>
            </w:pPr>
            <w:r w:rsidRPr="00583CD6">
              <w:t>1</w:t>
            </w:r>
            <w:r>
              <w:t>4</w:t>
            </w:r>
            <w:r w:rsidRPr="00583CD6">
              <w:t>. Права РСО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7AF" w:rsidRPr="00583CD6" w:rsidRDefault="00AC27AF" w:rsidP="00AC27AF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>1.Требовать внесения платы за потребленную холодную воду;</w:t>
            </w:r>
            <w:r>
              <w:br/>
              <w:t>2. Осуществлять иные права в соответствии с законодательством РФ.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AC27AF" w:rsidRPr="001D162A" w:rsidRDefault="00AC27AF" w:rsidP="00AC27AF"/>
        </w:tc>
      </w:tr>
      <w:tr w:rsidR="00AC27AF" w:rsidRPr="001D162A" w:rsidTr="0051202F">
        <w:tc>
          <w:tcPr>
            <w:tcW w:w="141" w:type="dxa"/>
            <w:shd w:val="clear" w:color="FFFFFF" w:fill="auto"/>
            <w:vAlign w:val="bottom"/>
          </w:tcPr>
          <w:p w:rsidR="00AC27AF" w:rsidRPr="001D162A" w:rsidRDefault="00AC27AF" w:rsidP="00AC27AF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27AF" w:rsidRPr="00583CD6" w:rsidRDefault="00AC27AF" w:rsidP="00AC27AF">
            <w:pPr>
              <w:pStyle w:val="1CStyle18"/>
              <w:jc w:val="left"/>
            </w:pPr>
            <w:r>
              <w:t>15</w:t>
            </w:r>
            <w:r w:rsidRPr="00583CD6">
              <w:t>. Ответственность РСО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C27AF" w:rsidRPr="00583CD6" w:rsidRDefault="00AC27AF" w:rsidP="00AC27AF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C27AF" w:rsidRDefault="00AC27AF" w:rsidP="00AC27AF">
            <w:pPr>
              <w:pStyle w:val="1CStyle16"/>
              <w:ind w:right="142"/>
              <w:jc w:val="left"/>
            </w:pPr>
            <w:r>
              <w:t>РСО несёт ответственность в соответствии с действующим законодательством РФ.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AC27AF" w:rsidRPr="001D162A" w:rsidRDefault="00AC27AF" w:rsidP="00AC27AF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583CD6" w:rsidRDefault="00AC27AF" w:rsidP="00F77AE3">
            <w:pPr>
              <w:pStyle w:val="1CStyle18"/>
              <w:jc w:val="left"/>
            </w:pPr>
            <w:r>
              <w:t>16. Обязанности п</w:t>
            </w:r>
            <w:r w:rsidR="00B2315E" w:rsidRPr="00583CD6">
              <w:t>отребит</w:t>
            </w:r>
            <w:r w:rsidR="00F77AE3" w:rsidRPr="00583CD6">
              <w:t>еля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583CD6" w:rsidRDefault="00D101A6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27AF" w:rsidRPr="003C625D" w:rsidRDefault="003C625D" w:rsidP="003C625D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651D65">
              <w:rPr>
                <w:rFonts w:ascii="Times New Roman" w:eastAsia="Times New Roman" w:hAnsi="Times New Roman" w:cs="Times New Roman"/>
              </w:rPr>
              <w:t xml:space="preserve"> </w:t>
            </w:r>
            <w:r w:rsidR="00AC27AF" w:rsidRPr="003C625D">
              <w:rPr>
                <w:rFonts w:ascii="Times New Roman" w:eastAsia="Times New Roman" w:hAnsi="Times New Roman" w:cs="Times New Roman"/>
              </w:rPr>
              <w:t>Оплачивать коммунальные услуги по настоящему договору;</w:t>
            </w:r>
            <w:r w:rsidR="00AC27AF" w:rsidRPr="003C625D">
              <w:rPr>
                <w:rFonts w:ascii="Times New Roman" w:eastAsia="Times New Roman" w:hAnsi="Times New Roman" w:cs="Times New Roman"/>
              </w:rPr>
              <w:br/>
              <w:t>2. Письменно уведомить РСО об изменениях количества потребителей, не позднее 5-ти (пяти) рабочих дней со дня произошедших изменений, с предоставлением домовой книги или иного подтверждающего документа;</w:t>
            </w:r>
          </w:p>
          <w:p w:rsidR="003C625D" w:rsidRPr="003C625D" w:rsidRDefault="003C625D" w:rsidP="003C625D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651D6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срок не позднее 30 календарных дней</w:t>
            </w:r>
            <w:r w:rsidR="00E60B22">
              <w:rPr>
                <w:rFonts w:ascii="Times New Roman" w:eastAsia="Times New Roman" w:hAnsi="Times New Roman" w:cs="Times New Roman"/>
              </w:rPr>
              <w:t xml:space="preserve"> письменно уведомить РСО об изменении номеров телефонов или иной контактной информации, изменении способа связи с ним, банковских реквизитов, а также о возникновении обстоятельств, способов повлиять на выполнение обязательств по Договору;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651D65">
              <w:rPr>
                <w:rFonts w:ascii="Times New Roman" w:eastAsia="Times New Roman" w:hAnsi="Times New Roman" w:cs="Times New Roman"/>
              </w:rPr>
              <w:t xml:space="preserve"> </w:t>
            </w:r>
            <w:r w:rsidR="00AC27AF" w:rsidRPr="00AC27AF">
              <w:rPr>
                <w:rFonts w:ascii="Times New Roman" w:eastAsia="Times New Roman" w:hAnsi="Times New Roman" w:cs="Times New Roman"/>
              </w:rPr>
              <w:t xml:space="preserve">При утрате </w:t>
            </w:r>
            <w:r w:rsidR="00E408C6">
              <w:rPr>
                <w:rFonts w:ascii="Times New Roman" w:eastAsia="Times New Roman" w:hAnsi="Times New Roman" w:cs="Times New Roman"/>
              </w:rPr>
              <w:t>абонентом</w:t>
            </w:r>
            <w:r w:rsidR="00AC27AF" w:rsidRPr="00AC27AF">
              <w:rPr>
                <w:rFonts w:ascii="Times New Roman" w:eastAsia="Times New Roman" w:hAnsi="Times New Roman" w:cs="Times New Roman"/>
              </w:rPr>
              <w:t xml:space="preserve"> права пользования объектом (вследствие смены владельцев) в течение 5-ти (пяти) дней письменно уведомить РСО и произвести полный расчёт за потреблённые услуги;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. Не производить у ВРК и (или) ВРКЭМК мытьё транспортных средств, животных, а также стирку;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. Самовольно, без разрешения РСО не присоединять к ВРК и (или) ВРКЭМК трубы, шланги и иные устройства и сооружения;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. Не производить самостоятельный ремонт ВРК и (или) ВРКЭМК;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. Нести иные обязанности, предусмотренные законодательством РФ;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.</w:t>
            </w:r>
            <w:r w:rsidR="00651D65">
              <w:rPr>
                <w:rFonts w:ascii="Times New Roman" w:eastAsia="Times New Roman" w:hAnsi="Times New Roman" w:cs="Times New Roman"/>
              </w:rPr>
              <w:t xml:space="preserve"> </w:t>
            </w:r>
            <w:r w:rsidR="00AC27AF" w:rsidRPr="00AC27AF">
              <w:rPr>
                <w:rFonts w:ascii="Times New Roman" w:eastAsia="Times New Roman" w:hAnsi="Times New Roman" w:cs="Times New Roman"/>
              </w:rPr>
              <w:t>Обеспечить сохранность выданного ключа и не передавать ключ лицам, не указанным в п.7 договора;</w:t>
            </w:r>
          </w:p>
          <w:p w:rsidR="00AC27AF" w:rsidRPr="00AC27AF" w:rsidRDefault="003C625D" w:rsidP="00AC27AF">
            <w:pPr>
              <w:ind w:right="142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AC27AF" w:rsidRPr="00AC27AF">
              <w:rPr>
                <w:rFonts w:ascii="Times New Roman" w:eastAsia="Times New Roman" w:hAnsi="Times New Roman" w:cs="Times New Roman"/>
              </w:rPr>
              <w:t xml:space="preserve">. Получить лично в РСО ключ в количестве одной штуки по акту приёма-передачи ключа (Приложение 2 </w:t>
            </w:r>
            <w:r w:rsidR="00AC27AF" w:rsidRPr="00AC27AF">
              <w:rPr>
                <w:rFonts w:ascii="Times New Roman" w:eastAsia="Times New Roman" w:hAnsi="Times New Roman" w:cs="Times New Roman"/>
                <w:szCs w:val="16"/>
              </w:rPr>
              <w:t>договора)</w:t>
            </w:r>
          </w:p>
          <w:p w:rsidR="0051731F" w:rsidRPr="00583CD6" w:rsidRDefault="003C625D" w:rsidP="00AC27AF">
            <w:pPr>
              <w:pStyle w:val="1CStyle25"/>
              <w:jc w:val="left"/>
            </w:pPr>
            <w:r>
              <w:rPr>
                <w:rFonts w:eastAsia="Times New Roman" w:cs="Times New Roman"/>
                <w:szCs w:val="16"/>
              </w:rPr>
              <w:t>11</w:t>
            </w:r>
            <w:r w:rsidR="00AC27AF" w:rsidRPr="00AC27AF">
              <w:rPr>
                <w:rFonts w:eastAsia="Times New Roman" w:cs="Times New Roman"/>
                <w:szCs w:val="16"/>
              </w:rPr>
              <w:t>. Предварительно перед использованием ВРКЭМК ознакомиться с инструкцией по эксплуатации ВРКЭМК (Приложение 1 к договору).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D101A6" w:rsidRPr="001D162A" w:rsidRDefault="00D101A6"/>
        </w:tc>
      </w:tr>
      <w:tr w:rsidR="00404B2E" w:rsidRPr="001D162A" w:rsidTr="000C44C3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2E" w:rsidRPr="00583CD6" w:rsidRDefault="00404B2E" w:rsidP="00404B2E">
            <w:pPr>
              <w:pStyle w:val="1CStyle18"/>
              <w:jc w:val="left"/>
            </w:pPr>
            <w:r>
              <w:t>17. Права п</w:t>
            </w:r>
            <w:r w:rsidRPr="00583CD6">
              <w:t>отребителя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B2E" w:rsidRPr="00583CD6" w:rsidRDefault="00404B2E" w:rsidP="00404B2E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>1.Получать в необходимых объёмах коммунальные услуги надлежащего качества;</w:t>
            </w:r>
            <w:r>
              <w:br/>
              <w:t>2. Получать сведения о размере платы, наличии (отсутствии) задолженности;</w:t>
            </w:r>
            <w:r>
              <w:br/>
              <w:t>3. Требовать изменения размера платы в случаях, установленных Правилами;</w:t>
            </w:r>
            <w:r>
              <w:br/>
              <w:t>4. Осуществлять иные права, предусмотренные жилищным законодательством РФ;</w:t>
            </w:r>
          </w:p>
          <w:p w:rsidR="00404B2E" w:rsidRDefault="00404B2E" w:rsidP="00F545DF">
            <w:pPr>
              <w:pStyle w:val="1CStyle16"/>
              <w:ind w:right="142"/>
              <w:jc w:val="left"/>
            </w:pPr>
            <w:r>
              <w:t xml:space="preserve">5. Получать по заявке дополнительные ключи по тарифам, установленным РСО на момент получения заявки </w:t>
            </w:r>
            <w:r w:rsidR="00F545DF">
              <w:t>абонента</w:t>
            </w:r>
            <w:r>
              <w:t>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0C44C3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2E" w:rsidRPr="00583CD6" w:rsidRDefault="00404B2E" w:rsidP="00404B2E">
            <w:pPr>
              <w:pStyle w:val="1CStyle18"/>
              <w:jc w:val="left"/>
            </w:pPr>
            <w:r>
              <w:t>18. Ответственность п</w:t>
            </w:r>
            <w:r w:rsidRPr="00583CD6">
              <w:t>отребителя</w:t>
            </w:r>
            <w:r w:rsidRPr="00583CD6">
              <w:br/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B2E" w:rsidRPr="00583CD6" w:rsidRDefault="00404B2E" w:rsidP="00404B2E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F545DF">
            <w:pPr>
              <w:pStyle w:val="1CStyle16"/>
              <w:ind w:right="142"/>
              <w:jc w:val="left"/>
            </w:pPr>
            <w:r>
              <w:t>В случае неисполнения, ненадлежащего и (или) несвоевременного исполнения обязательств перед РСО потребитель несёт ответственность, предусмотренную законодательством РФ.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C97D0E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19. Основания и порядок ограничения или приостановления холодного водоснабжения 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4B2E" w:rsidRDefault="00404B2E" w:rsidP="00404B2E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>Ограничение или приостановление холодного водоснабжения производится в порядке, установленном Правилами: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а. Без предварительного уведомления </w:t>
            </w:r>
            <w:r w:rsidR="00F545DF">
              <w:t>абонента</w:t>
            </w:r>
            <w:r>
              <w:t>: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>- возникновение или угроза возникновения аварийной ситуации в централизованных сетях;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>- возникновение стихийных бедствий и (или) чрезвычайных ситуаций, а также при необходимости их локализации и устранения последствий;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>- выявление факта несанкционированного подключения;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б. С предварительным письменным уведомлением </w:t>
            </w:r>
            <w:r w:rsidR="00F545DF">
              <w:t>абонента</w:t>
            </w:r>
            <w:r>
              <w:t>:</w:t>
            </w:r>
          </w:p>
          <w:p w:rsidR="00404B2E" w:rsidRDefault="00404B2E" w:rsidP="00A020EA">
            <w:pPr>
              <w:pStyle w:val="1CStyle16"/>
              <w:ind w:right="142"/>
              <w:jc w:val="left"/>
            </w:pPr>
            <w:r>
              <w:t>-  для проведения планово-профилактического ремонта и работ по обслуживанию централизованных сетей инж</w:t>
            </w:r>
            <w:r w:rsidR="00A020EA">
              <w:t>енерно-технического обеспечения.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A9462C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2E" w:rsidRPr="00583CD6" w:rsidRDefault="00404B2E" w:rsidP="00404B2E">
            <w:pPr>
              <w:pStyle w:val="1CStyle18"/>
              <w:jc w:val="left"/>
            </w:pPr>
            <w:r w:rsidRPr="00583CD6">
              <w:t>2</w:t>
            </w:r>
            <w:r>
              <w:t>0</w:t>
            </w:r>
            <w:r w:rsidRPr="00583CD6">
              <w:t>. Основания и порядок измене</w:t>
            </w:r>
            <w:r>
              <w:t>ния и расторжения д</w:t>
            </w:r>
            <w:r w:rsidRPr="00583CD6">
              <w:t>оговора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B2E" w:rsidRPr="00583CD6" w:rsidRDefault="00404B2E" w:rsidP="00404B2E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Изменение договора возможно по взаимному соглашению сторон в порядке, установленном действующим законодательством РФ. </w:t>
            </w:r>
          </w:p>
          <w:p w:rsidR="00404B2E" w:rsidRDefault="00F545DF" w:rsidP="00404B2E">
            <w:pPr>
              <w:pStyle w:val="1CStyle16"/>
              <w:ind w:right="142"/>
              <w:jc w:val="left"/>
            </w:pPr>
            <w:r>
              <w:t>Абонент</w:t>
            </w:r>
            <w:r w:rsidR="00404B2E">
              <w:t xml:space="preserve"> вправе расторгнуть договор в одностороннем порядке при наличии оснований в соответствии с действующим законодательством РФ, предупредив об этом РСО</w:t>
            </w:r>
            <w:r w:rsidR="00742CE7">
              <w:t xml:space="preserve"> </w:t>
            </w:r>
            <w:r w:rsidR="00404B2E">
              <w:t>и оплатив задолженность.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A9462C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04B2E" w:rsidRPr="00583CD6" w:rsidRDefault="00404B2E" w:rsidP="00404B2E">
            <w:pPr>
              <w:pStyle w:val="1CStyle18"/>
              <w:jc w:val="left"/>
            </w:pPr>
            <w:r w:rsidRPr="00583CD6">
              <w:t>2</w:t>
            </w:r>
            <w:r>
              <w:t>1. Срок действия д</w:t>
            </w:r>
            <w:r w:rsidRPr="00583CD6">
              <w:t xml:space="preserve">оговора </w:t>
            </w:r>
          </w:p>
        </w:tc>
        <w:tc>
          <w:tcPr>
            <w:tcW w:w="7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04B2E" w:rsidRPr="00583CD6" w:rsidRDefault="00404B2E" w:rsidP="00404B2E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Бессрочный 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>Датой начало поставки РСО к</w:t>
            </w:r>
            <w:r w:rsidR="006270B9">
              <w:t xml:space="preserve">оммунальной услуги считается </w:t>
            </w:r>
            <w:r w:rsidR="00A020EA">
              <w:t>«___»</w:t>
            </w:r>
            <w:r w:rsidR="00E60B22">
              <w:t xml:space="preserve"> </w:t>
            </w:r>
            <w:r w:rsidR="00A020EA">
              <w:t>_________________________ ______г.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Настоящий договор вступает в силу с даты его заключения и распространяет свое действие на отношение сторон, возникшие с даты начала поставки коммунальной услуги. 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1D4224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8"/>
              <w:jc w:val="left"/>
            </w:pPr>
            <w:r>
              <w:t>22. Порядок урегулирования споров и разногласий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4B2E" w:rsidRDefault="00404B2E" w:rsidP="00404B2E">
            <w:pPr>
              <w:pStyle w:val="1CStyle15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</w:t>
            </w:r>
          </w:p>
          <w:p w:rsidR="00404B2E" w:rsidRDefault="00404B2E" w:rsidP="00742CE7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Cs w:val="16"/>
              </w:rPr>
              <w:t xml:space="preserve">В случае </w:t>
            </w:r>
            <w:proofErr w:type="spellStart"/>
            <w:r>
              <w:rPr>
                <w:rFonts w:ascii="Times New Roman" w:hAnsi="Times New Roman" w:cs="Times New Roman"/>
                <w:szCs w:val="16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Cs w:val="16"/>
              </w:rPr>
              <w:t xml:space="preserve"> сторонами соглашения спор или разногласия, возникшие в связи с исполнением настоящего договора, подлежат урегулированию в </w:t>
            </w:r>
            <w:r w:rsidR="00A020EA">
              <w:rPr>
                <w:rFonts w:ascii="Times New Roman" w:hAnsi="Times New Roman" w:cs="Times New Roman"/>
                <w:szCs w:val="16"/>
              </w:rPr>
              <w:t>с</w:t>
            </w:r>
            <w:r>
              <w:rPr>
                <w:rFonts w:ascii="Times New Roman" w:hAnsi="Times New Roman" w:cs="Times New Roman"/>
                <w:szCs w:val="16"/>
              </w:rPr>
              <w:t>уде</w:t>
            </w:r>
            <w:r w:rsidR="00A020EA">
              <w:rPr>
                <w:rFonts w:ascii="Times New Roman" w:hAnsi="Times New Roman" w:cs="Times New Roman"/>
                <w:szCs w:val="16"/>
              </w:rPr>
              <w:t>бном</w:t>
            </w:r>
            <w:r>
              <w:rPr>
                <w:rFonts w:ascii="Times New Roman" w:hAnsi="Times New Roman" w:cs="Times New Roman"/>
                <w:szCs w:val="16"/>
              </w:rPr>
              <w:t xml:space="preserve"> порядке,</w:t>
            </w:r>
            <w:r w:rsidR="00A020EA">
              <w:rPr>
                <w:rFonts w:ascii="Times New Roman" w:hAnsi="Times New Roman" w:cs="Times New Roman"/>
                <w:szCs w:val="16"/>
              </w:rPr>
              <w:t xml:space="preserve"> путём обращения в</w:t>
            </w:r>
            <w:r w:rsidR="00742CE7">
              <w:rPr>
                <w:rFonts w:ascii="Times New Roman" w:hAnsi="Times New Roman" w:cs="Times New Roman"/>
                <w:szCs w:val="16"/>
              </w:rPr>
              <w:t xml:space="preserve"> Арбитражный </w:t>
            </w:r>
            <w:r w:rsidR="00A020EA">
              <w:rPr>
                <w:rFonts w:ascii="Times New Roman" w:hAnsi="Times New Roman" w:cs="Times New Roman"/>
                <w:szCs w:val="16"/>
              </w:rPr>
              <w:t>суд</w:t>
            </w:r>
            <w:r w:rsidR="00742CE7">
              <w:rPr>
                <w:rFonts w:ascii="Times New Roman" w:hAnsi="Times New Roman" w:cs="Times New Roman"/>
                <w:szCs w:val="16"/>
              </w:rPr>
              <w:t xml:space="preserve"> Иркутской области</w:t>
            </w:r>
            <w:r w:rsidR="00A020EA">
              <w:rPr>
                <w:rFonts w:ascii="Times New Roman" w:hAnsi="Times New Roman" w:cs="Times New Roman"/>
                <w:szCs w:val="16"/>
              </w:rPr>
              <w:t xml:space="preserve">, </w:t>
            </w:r>
            <w:r w:rsidR="00742CE7">
              <w:rPr>
                <w:rFonts w:ascii="Times New Roman" w:hAnsi="Times New Roman" w:cs="Times New Roman"/>
                <w:szCs w:val="16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Cs w:val="16"/>
              </w:rPr>
              <w:t>законодательством Российской Федерации.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1D4224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>23. Справочная информация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4B2E" w:rsidRDefault="00404B2E" w:rsidP="00404B2E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 xml:space="preserve">Контроль за соблюдением РСО прав </w:t>
            </w:r>
            <w:r w:rsidR="00F545DF">
              <w:t>Абонента</w:t>
            </w:r>
            <w:r>
              <w:t xml:space="preserve"> осуществляется Службой государственного жилищного надзора Иркутской области (через свои территориальные органы и подразделения).</w:t>
            </w:r>
          </w:p>
          <w:p w:rsidR="00404B2E" w:rsidRDefault="00404B2E" w:rsidP="00404B2E">
            <w:pPr>
              <w:pStyle w:val="1CStyle16"/>
              <w:ind w:right="142"/>
              <w:jc w:val="left"/>
            </w:pPr>
            <w:r>
              <w:t>Адрес: г. Иркутск, ул. Поленова, 18А/1, 664007. Телефон (3952)703-350.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1D4224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>24. Приложение № 1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4B2E" w:rsidRDefault="00404B2E" w:rsidP="00404B2E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3C625D" w:rsidP="00404B2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 по эксплуатации</w:t>
            </w:r>
            <w:r w:rsidR="00404B2E">
              <w:rPr>
                <w:rFonts w:ascii="Times New Roman" w:hAnsi="Times New Roman"/>
              </w:rPr>
              <w:t xml:space="preserve"> водоразборной колонки с электромагнитным клапаном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404B2E" w:rsidRPr="001D162A" w:rsidTr="001D4224">
        <w:tc>
          <w:tcPr>
            <w:tcW w:w="141" w:type="dxa"/>
            <w:shd w:val="clear" w:color="FFFFFF" w:fill="auto"/>
            <w:vAlign w:val="bottom"/>
          </w:tcPr>
          <w:p w:rsidR="00404B2E" w:rsidRPr="001D162A" w:rsidRDefault="00404B2E" w:rsidP="00404B2E"/>
        </w:tc>
        <w:tc>
          <w:tcPr>
            <w:tcW w:w="3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16"/>
              <w:ind w:right="142"/>
              <w:jc w:val="left"/>
            </w:pPr>
            <w:r>
              <w:t>25. Приложение № 2</w:t>
            </w:r>
          </w:p>
        </w:tc>
        <w:tc>
          <w:tcPr>
            <w:tcW w:w="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4B2E" w:rsidRDefault="00404B2E" w:rsidP="00404B2E">
            <w:pPr>
              <w:pStyle w:val="1CStyle16"/>
              <w:ind w:right="142"/>
              <w:jc w:val="left"/>
            </w:pPr>
          </w:p>
        </w:tc>
        <w:tc>
          <w:tcPr>
            <w:tcW w:w="752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B2E" w:rsidRDefault="00404B2E" w:rsidP="00404B2E">
            <w:pPr>
              <w:pStyle w:val="1CStyle25"/>
              <w:jc w:val="left"/>
            </w:pPr>
            <w:r>
              <w:t xml:space="preserve">Акт приёма-передачи ключа 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404B2E" w:rsidRPr="001D162A" w:rsidRDefault="00404B2E" w:rsidP="00404B2E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2F5D6C" w:rsidRPr="001D162A" w:rsidRDefault="002F5D6C"/>
        </w:tc>
        <w:tc>
          <w:tcPr>
            <w:tcW w:w="1064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0E56" w:rsidRPr="001D162A" w:rsidRDefault="00570E56" w:rsidP="002F5D6C">
            <w:pPr>
              <w:pStyle w:val="1CStyle25"/>
              <w:rPr>
                <w:b/>
              </w:rPr>
            </w:pPr>
          </w:p>
          <w:p w:rsidR="002F5D6C" w:rsidRPr="001D162A" w:rsidRDefault="002F5D6C" w:rsidP="002F5D6C">
            <w:pPr>
              <w:pStyle w:val="1CStyle25"/>
              <w:rPr>
                <w:b/>
              </w:rPr>
            </w:pPr>
            <w:r w:rsidRPr="001D162A">
              <w:rPr>
                <w:b/>
              </w:rPr>
              <w:t>ПОДПИСИ СТОРОН</w:t>
            </w:r>
          </w:p>
          <w:p w:rsidR="002F5D6C" w:rsidRPr="001D162A" w:rsidRDefault="002F5D6C" w:rsidP="002F5D6C">
            <w:pPr>
              <w:pStyle w:val="1CStyle25"/>
              <w:rPr>
                <w:b/>
              </w:rPr>
            </w:pPr>
          </w:p>
        </w:tc>
        <w:tc>
          <w:tcPr>
            <w:tcW w:w="28" w:type="dxa"/>
            <w:shd w:val="clear" w:color="FFFFFF" w:fill="auto"/>
            <w:vAlign w:val="bottom"/>
          </w:tcPr>
          <w:p w:rsidR="002F5D6C" w:rsidRPr="001D162A" w:rsidRDefault="002F5D6C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2F5D6C" w:rsidRPr="001D162A" w:rsidRDefault="002F5D6C">
            <w:pPr>
              <w:rPr>
                <w:b/>
              </w:rPr>
            </w:pPr>
          </w:p>
        </w:tc>
        <w:tc>
          <w:tcPr>
            <w:tcW w:w="1064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5D6C" w:rsidRPr="001D162A" w:rsidRDefault="002F5D6C" w:rsidP="005A01EA">
            <w:pPr>
              <w:pStyle w:val="1CStyle25"/>
              <w:jc w:val="left"/>
            </w:pPr>
            <w:r w:rsidRPr="001D162A">
              <w:rPr>
                <w:b/>
              </w:rPr>
              <w:t xml:space="preserve"> РСО: </w:t>
            </w:r>
            <w:r w:rsidRPr="001D162A">
              <w:t xml:space="preserve">Муниципальное унитарное предприятие «Водоканал» г. Иркутска в лице  </w:t>
            </w:r>
          </w:p>
          <w:p w:rsidR="002F5D6C" w:rsidRDefault="003C625D" w:rsidP="00CE63DB">
            <w:pPr>
              <w:pStyle w:val="1CStyle25"/>
              <w:jc w:val="left"/>
            </w:pPr>
            <w:r>
              <w:t>______________________________________</w:t>
            </w:r>
            <w:r w:rsidR="002F5201" w:rsidRPr="001D162A">
              <w:t>, действующего</w:t>
            </w:r>
            <w:r w:rsidR="002F5D6C" w:rsidRPr="001D162A">
              <w:t xml:space="preserve"> на основании доверенности</w:t>
            </w:r>
            <w:r w:rsidR="00CE63DB" w:rsidRPr="001D162A">
              <w:t xml:space="preserve"> № </w:t>
            </w:r>
            <w:r w:rsidR="005152EC" w:rsidRPr="001D162A">
              <w:t>_</w:t>
            </w:r>
            <w:r w:rsidR="002F5D6C" w:rsidRPr="001D162A">
              <w:t>__________</w:t>
            </w:r>
            <w:r w:rsidR="00EA1A70" w:rsidRPr="001D162A">
              <w:t>________</w:t>
            </w:r>
            <w:r>
              <w:t>___________________________________</w:t>
            </w:r>
          </w:p>
          <w:p w:rsidR="003C625D" w:rsidRDefault="003C625D" w:rsidP="00CE63DB">
            <w:pPr>
              <w:pStyle w:val="1CStyle25"/>
              <w:jc w:val="left"/>
            </w:pPr>
          </w:p>
          <w:p w:rsidR="003C625D" w:rsidRPr="001D162A" w:rsidRDefault="003C625D" w:rsidP="00CE63DB">
            <w:pPr>
              <w:pStyle w:val="1CStyle25"/>
              <w:jc w:val="left"/>
            </w:pPr>
            <w:r>
              <w:t>______________________ (ФИО)</w:t>
            </w:r>
          </w:p>
          <w:p w:rsidR="00570E56" w:rsidRPr="001D162A" w:rsidRDefault="003C625D" w:rsidP="00CE63DB">
            <w:pPr>
              <w:pStyle w:val="1CStyle25"/>
              <w:jc w:val="left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2F5D6C" w:rsidRPr="001D162A" w:rsidRDefault="002F5D6C"/>
        </w:tc>
      </w:tr>
      <w:tr w:rsidR="002F5D6C" w:rsidRPr="001D162A" w:rsidTr="003B1471">
        <w:tc>
          <w:tcPr>
            <w:tcW w:w="141" w:type="dxa"/>
            <w:shd w:val="clear" w:color="FFFFFF" w:fill="auto"/>
            <w:vAlign w:val="bottom"/>
          </w:tcPr>
          <w:p w:rsidR="002F5D6C" w:rsidRPr="001D162A" w:rsidRDefault="002F5D6C"/>
        </w:tc>
        <w:tc>
          <w:tcPr>
            <w:tcW w:w="1064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6171D" w:rsidRPr="001D162A" w:rsidRDefault="0006171D" w:rsidP="005A01EA">
            <w:pPr>
              <w:pStyle w:val="1CStyle25"/>
              <w:jc w:val="left"/>
              <w:rPr>
                <w:b/>
              </w:rPr>
            </w:pPr>
          </w:p>
          <w:p w:rsidR="002F5D6C" w:rsidRPr="001D162A" w:rsidRDefault="005152EC" w:rsidP="005A01EA">
            <w:pPr>
              <w:pStyle w:val="1CStyle25"/>
              <w:jc w:val="left"/>
            </w:pPr>
            <w:r w:rsidRPr="001D162A">
              <w:rPr>
                <w:b/>
              </w:rPr>
              <w:t>Потребитель:</w:t>
            </w:r>
            <w:r>
              <w:rPr>
                <w:b/>
              </w:rPr>
              <w:t xml:space="preserve"> _</w:t>
            </w:r>
            <w:r w:rsidR="00CE63DB" w:rsidRPr="001D162A">
              <w:t>__________________</w:t>
            </w:r>
            <w:r w:rsidR="003C625D">
              <w:t>__________________________________________________________________________________________________</w:t>
            </w:r>
            <w:r w:rsidR="00CE63DB" w:rsidRPr="001D162A">
              <w:t>__</w:t>
            </w:r>
            <w:r w:rsidR="002F5D6C" w:rsidRPr="001D162A">
              <w:t xml:space="preserve">                                      </w:t>
            </w:r>
          </w:p>
          <w:p w:rsidR="00570E56" w:rsidRPr="001D162A" w:rsidRDefault="003C625D" w:rsidP="005A01EA">
            <w:pPr>
              <w:pStyle w:val="1CStyle25"/>
              <w:jc w:val="left"/>
            </w:pPr>
            <w:r>
              <w:t>подпись</w:t>
            </w:r>
          </w:p>
        </w:tc>
        <w:tc>
          <w:tcPr>
            <w:tcW w:w="28" w:type="dxa"/>
            <w:shd w:val="clear" w:color="FFFFFF" w:fill="auto"/>
            <w:vAlign w:val="bottom"/>
          </w:tcPr>
          <w:p w:rsidR="002F5D6C" w:rsidRPr="001D162A" w:rsidRDefault="002F5D6C"/>
        </w:tc>
      </w:tr>
      <w:tr w:rsidR="00D101A6" w:rsidRPr="001D162A" w:rsidTr="003B1471">
        <w:trPr>
          <w:gridAfter w:val="4"/>
          <w:wAfter w:w="389" w:type="dxa"/>
        </w:trPr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10263" w:type="dxa"/>
            <w:gridSpan w:val="22"/>
            <w:shd w:val="clear" w:color="FFFFFF" w:fill="auto"/>
            <w:vAlign w:val="bottom"/>
          </w:tcPr>
          <w:p w:rsidR="00F05A22" w:rsidRPr="001D162A" w:rsidRDefault="00F05A22" w:rsidP="002A52C6">
            <w:pPr>
              <w:pStyle w:val="1CStyle25"/>
              <w:jc w:val="left"/>
            </w:pPr>
          </w:p>
          <w:p w:rsidR="002A52C6" w:rsidRPr="001D162A" w:rsidRDefault="002A52C6" w:rsidP="002A52C6">
            <w:pPr>
              <w:pStyle w:val="1CStyle25"/>
              <w:jc w:val="left"/>
            </w:pPr>
          </w:p>
          <w:p w:rsidR="00653B39" w:rsidRDefault="00653B39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404B2E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F21794" w:rsidRDefault="00F21794" w:rsidP="002A52C6">
            <w:pPr>
              <w:pStyle w:val="1CStyle25"/>
              <w:jc w:val="right"/>
              <w:rPr>
                <w:b/>
              </w:rPr>
            </w:pPr>
          </w:p>
          <w:p w:rsidR="00404B2E" w:rsidRDefault="002A52C6" w:rsidP="002A52C6">
            <w:pPr>
              <w:pStyle w:val="1CStyle25"/>
              <w:jc w:val="right"/>
              <w:rPr>
                <w:b/>
              </w:rPr>
            </w:pPr>
            <w:r w:rsidRPr="001D162A">
              <w:rPr>
                <w:b/>
              </w:rPr>
              <w:lastRenderedPageBreak/>
              <w:t>Приложение №</w:t>
            </w:r>
            <w:r w:rsidR="00EA1A70" w:rsidRPr="001D162A">
              <w:rPr>
                <w:b/>
              </w:rPr>
              <w:t xml:space="preserve"> </w:t>
            </w:r>
            <w:r w:rsidR="008E06BA" w:rsidRPr="001D162A">
              <w:rPr>
                <w:b/>
              </w:rPr>
              <w:t>1</w:t>
            </w:r>
            <w:r w:rsidR="008E06BA">
              <w:rPr>
                <w:b/>
              </w:rPr>
              <w:t xml:space="preserve"> </w:t>
            </w:r>
            <w:r w:rsidR="008E06BA" w:rsidRPr="001D162A">
              <w:rPr>
                <w:b/>
              </w:rPr>
              <w:t>к</w:t>
            </w:r>
            <w:r w:rsidRPr="001D162A">
              <w:rPr>
                <w:b/>
              </w:rPr>
              <w:t xml:space="preserve"> </w:t>
            </w:r>
            <w:r w:rsidR="00404B2E">
              <w:rPr>
                <w:b/>
              </w:rPr>
              <w:t xml:space="preserve">Договору </w:t>
            </w:r>
            <w:r w:rsidR="009D1CBC">
              <w:rPr>
                <w:b/>
              </w:rPr>
              <w:t xml:space="preserve">  </w:t>
            </w:r>
          </w:p>
          <w:p w:rsidR="002F5D6C" w:rsidRPr="001D162A" w:rsidRDefault="00EA1A70" w:rsidP="00404B2E">
            <w:pPr>
              <w:pStyle w:val="1CStyle25"/>
              <w:jc w:val="right"/>
              <w:rPr>
                <w:b/>
              </w:rPr>
            </w:pPr>
            <w:r w:rsidRPr="001D162A">
              <w:rPr>
                <w:b/>
              </w:rPr>
              <w:t xml:space="preserve">на </w:t>
            </w:r>
            <w:r w:rsidR="002A52C6" w:rsidRPr="001D162A">
              <w:rPr>
                <w:b/>
              </w:rPr>
              <w:t>холодное водоснабжение через водоразборную колонку</w:t>
            </w:r>
          </w:p>
          <w:p w:rsidR="002A52C6" w:rsidRPr="001D162A" w:rsidRDefault="00404B2E" w:rsidP="003C625D">
            <w:pPr>
              <w:pStyle w:val="1CStyle25"/>
              <w:jc w:val="right"/>
            </w:pPr>
            <w:r w:rsidRPr="00404B2E">
              <w:rPr>
                <w:b/>
              </w:rPr>
              <w:t>и (или) водоразборную колонку с электромагнитным клапаном</w:t>
            </w:r>
            <w:r w:rsidR="008739A3" w:rsidRPr="00404B2E">
              <w:rPr>
                <w:b/>
                <w:sz w:val="12"/>
              </w:rPr>
              <w:t xml:space="preserve"> </w:t>
            </w:r>
            <w:r w:rsidR="00A3683A" w:rsidRPr="00404B2E">
              <w:rPr>
                <w:b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270B9">
              <w:rPr>
                <w:b/>
              </w:rPr>
              <w:t xml:space="preserve">от </w:t>
            </w:r>
            <w:r w:rsidR="003C625D">
              <w:rPr>
                <w:b/>
              </w:rPr>
              <w:t>«___»</w:t>
            </w:r>
            <w:r w:rsidR="006270B9">
              <w:rPr>
                <w:b/>
              </w:rPr>
              <w:t xml:space="preserve"> </w:t>
            </w:r>
            <w:r w:rsidR="003C625D">
              <w:rPr>
                <w:b/>
              </w:rPr>
              <w:t>_____________</w:t>
            </w:r>
            <w:r>
              <w:rPr>
                <w:b/>
              </w:rPr>
              <w:t xml:space="preserve"> </w:t>
            </w:r>
            <w:r w:rsidR="003C625D">
              <w:rPr>
                <w:b/>
              </w:rPr>
              <w:t>____</w:t>
            </w:r>
            <w:r w:rsidR="002A52C6" w:rsidRPr="001D162A">
              <w:rPr>
                <w:b/>
              </w:rPr>
              <w:t xml:space="preserve"> г.</w:t>
            </w:r>
            <w:r w:rsidR="006270B9">
              <w:rPr>
                <w:b/>
              </w:rPr>
              <w:t xml:space="preserve"> №</w:t>
            </w:r>
            <w:r w:rsidR="003C625D">
              <w:rPr>
                <w:b/>
              </w:rPr>
              <w:t xml:space="preserve"> ______</w:t>
            </w:r>
            <w:r w:rsidR="006270B9">
              <w:rPr>
                <w:b/>
              </w:rPr>
              <w:t xml:space="preserve"> 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</w:tr>
      <w:tr w:rsidR="002F5D6C" w:rsidRPr="001D162A" w:rsidTr="003B1471">
        <w:trPr>
          <w:gridAfter w:val="2"/>
          <w:wAfter w:w="185" w:type="dxa"/>
        </w:trPr>
        <w:tc>
          <w:tcPr>
            <w:tcW w:w="141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1597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1643" w:type="dxa"/>
            <w:gridSpan w:val="5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982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975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1321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964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957" w:type="dxa"/>
            <w:gridSpan w:val="2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401" w:type="dxa"/>
            <w:gridSpan w:val="3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 w:rsidP="002A52C6">
            <w:pPr>
              <w:pStyle w:val="1CStyle25"/>
              <w:jc w:val="left"/>
            </w:pPr>
          </w:p>
        </w:tc>
      </w:tr>
    </w:tbl>
    <w:p w:rsidR="002A52C6" w:rsidRPr="001D162A" w:rsidRDefault="002A52C6" w:rsidP="002A52C6">
      <w:pPr>
        <w:pStyle w:val="1CStyle25"/>
        <w:spacing w:after="0" w:line="240" w:lineRule="auto"/>
        <w:rPr>
          <w:sz w:val="24"/>
          <w:szCs w:val="24"/>
        </w:rPr>
      </w:pPr>
    </w:p>
    <w:p w:rsidR="002A52C6" w:rsidRPr="001D162A" w:rsidRDefault="002A52C6" w:rsidP="002A52C6">
      <w:pPr>
        <w:pStyle w:val="1CStyle25"/>
        <w:spacing w:after="0" w:line="240" w:lineRule="auto"/>
        <w:rPr>
          <w:sz w:val="24"/>
          <w:szCs w:val="24"/>
        </w:rPr>
      </w:pPr>
    </w:p>
    <w:p w:rsidR="00404B2E" w:rsidRPr="00CC3798" w:rsidRDefault="00404B2E" w:rsidP="00404B2E">
      <w:pPr>
        <w:pStyle w:val="1CStyle25"/>
        <w:spacing w:after="0" w:line="240" w:lineRule="auto"/>
        <w:rPr>
          <w:b/>
          <w:sz w:val="24"/>
          <w:szCs w:val="24"/>
        </w:rPr>
      </w:pPr>
      <w:r w:rsidRPr="00CC3798">
        <w:rPr>
          <w:b/>
          <w:sz w:val="24"/>
          <w:szCs w:val="24"/>
        </w:rPr>
        <w:t xml:space="preserve">Инструкция </w:t>
      </w:r>
      <w:r w:rsidR="003C625D" w:rsidRPr="00CC3798">
        <w:rPr>
          <w:b/>
          <w:sz w:val="24"/>
          <w:szCs w:val="24"/>
        </w:rPr>
        <w:t>по эксплуатации</w:t>
      </w:r>
      <w:r w:rsidRPr="00CC3798">
        <w:rPr>
          <w:b/>
          <w:sz w:val="24"/>
          <w:szCs w:val="24"/>
        </w:rPr>
        <w:t xml:space="preserve">   водоразборной колонки</w:t>
      </w:r>
      <w:r>
        <w:rPr>
          <w:b/>
          <w:sz w:val="24"/>
          <w:szCs w:val="24"/>
        </w:rPr>
        <w:t xml:space="preserve"> с электромагнитным клапаном</w:t>
      </w:r>
    </w:p>
    <w:p w:rsidR="00404B2E" w:rsidRPr="00CC3798" w:rsidRDefault="00404B2E" w:rsidP="00404B2E">
      <w:pPr>
        <w:pStyle w:val="1CStyle25"/>
        <w:spacing w:after="0" w:line="240" w:lineRule="auto"/>
        <w:jc w:val="left"/>
      </w:pPr>
    </w:p>
    <w:p w:rsidR="00404B2E" w:rsidRPr="00CC3798" w:rsidRDefault="00404B2E" w:rsidP="00404B2E">
      <w:pPr>
        <w:pStyle w:val="1CStyle25"/>
        <w:spacing w:after="0" w:line="240" w:lineRule="auto"/>
        <w:jc w:val="left"/>
      </w:pPr>
    </w:p>
    <w:p w:rsidR="00404B2E" w:rsidRPr="00CC3798" w:rsidRDefault="00404B2E" w:rsidP="00404B2E">
      <w:pPr>
        <w:pStyle w:val="1CStyle25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C3798">
        <w:rPr>
          <w:sz w:val="24"/>
          <w:szCs w:val="24"/>
        </w:rPr>
        <w:t>одоразборная колонка</w:t>
      </w:r>
      <w:r w:rsidRPr="004856B6">
        <w:rPr>
          <w:sz w:val="24"/>
          <w:szCs w:val="24"/>
        </w:rPr>
        <w:t xml:space="preserve"> с электромагнитным клапаном</w:t>
      </w:r>
      <w:r w:rsidR="004C2007">
        <w:rPr>
          <w:sz w:val="24"/>
          <w:szCs w:val="24"/>
        </w:rPr>
        <w:t xml:space="preserve"> </w:t>
      </w:r>
      <w:r w:rsidRPr="00CC3798">
        <w:rPr>
          <w:sz w:val="24"/>
          <w:szCs w:val="24"/>
        </w:rPr>
        <w:t>предназначена для обеспечения авторизации доступа потребителей к набору воды с вод</w:t>
      </w:r>
      <w:r w:rsidR="004C2007">
        <w:rPr>
          <w:sz w:val="24"/>
          <w:szCs w:val="24"/>
        </w:rPr>
        <w:t xml:space="preserve">оразборной колонки. Устройство </w:t>
      </w:r>
      <w:r w:rsidRPr="00CC3798">
        <w:rPr>
          <w:sz w:val="24"/>
          <w:szCs w:val="24"/>
        </w:rPr>
        <w:t xml:space="preserve">состоит из водоразборной колонки </w:t>
      </w:r>
      <w:r w:rsidR="003C625D">
        <w:rPr>
          <w:sz w:val="24"/>
          <w:szCs w:val="24"/>
        </w:rPr>
        <w:t>и электромагнитного клапана</w:t>
      </w:r>
      <w:r w:rsidRPr="00CC3798">
        <w:rPr>
          <w:sz w:val="24"/>
          <w:szCs w:val="24"/>
        </w:rPr>
        <w:t xml:space="preserve">. </w:t>
      </w:r>
    </w:p>
    <w:p w:rsidR="00404B2E" w:rsidRPr="00CC3798" w:rsidRDefault="00404B2E" w:rsidP="00404B2E">
      <w:pPr>
        <w:pStyle w:val="1CStyle25"/>
        <w:spacing w:after="0" w:line="240" w:lineRule="auto"/>
        <w:jc w:val="left"/>
        <w:rPr>
          <w:sz w:val="24"/>
          <w:szCs w:val="24"/>
        </w:rPr>
      </w:pPr>
    </w:p>
    <w:p w:rsidR="00404B2E" w:rsidRPr="00CC3798" w:rsidRDefault="00404B2E" w:rsidP="00404B2E">
      <w:pPr>
        <w:pStyle w:val="1CStyle25"/>
        <w:spacing w:after="0" w:line="240" w:lineRule="auto"/>
        <w:rPr>
          <w:b/>
          <w:sz w:val="24"/>
          <w:szCs w:val="24"/>
        </w:rPr>
      </w:pPr>
      <w:r w:rsidRPr="00CC3798">
        <w:rPr>
          <w:b/>
          <w:sz w:val="24"/>
          <w:szCs w:val="24"/>
        </w:rPr>
        <w:t>Порядок эксплуатации водоразборной колонки</w:t>
      </w:r>
      <w:r>
        <w:rPr>
          <w:b/>
          <w:sz w:val="24"/>
          <w:szCs w:val="24"/>
        </w:rPr>
        <w:t xml:space="preserve"> с электромагнитным клапаном</w:t>
      </w:r>
      <w:r w:rsidRPr="00CC3798">
        <w:rPr>
          <w:b/>
          <w:sz w:val="24"/>
          <w:szCs w:val="24"/>
        </w:rPr>
        <w:t>:</w:t>
      </w:r>
    </w:p>
    <w:p w:rsidR="00404B2E" w:rsidRPr="00CC3798" w:rsidRDefault="00404B2E" w:rsidP="00404B2E">
      <w:pPr>
        <w:pStyle w:val="1CStyle25"/>
        <w:spacing w:after="0" w:line="240" w:lineRule="auto"/>
        <w:jc w:val="left"/>
        <w:rPr>
          <w:sz w:val="24"/>
          <w:szCs w:val="24"/>
        </w:rPr>
      </w:pPr>
    </w:p>
    <w:p w:rsidR="00404B2E" w:rsidRPr="00CC3798" w:rsidRDefault="00404B2E" w:rsidP="00404B2E">
      <w:pPr>
        <w:pStyle w:val="1CStyle25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CC3798">
        <w:rPr>
          <w:sz w:val="24"/>
          <w:szCs w:val="24"/>
        </w:rPr>
        <w:t>Прислонить полученный в МУП «Водоканал» г. Иркутска ключ доступа к считывающему устройству водоразборной колонки</w:t>
      </w:r>
      <w:r w:rsidR="003C625D">
        <w:rPr>
          <w:sz w:val="24"/>
          <w:szCs w:val="24"/>
        </w:rPr>
        <w:t xml:space="preserve"> (электромагнитному клапану)</w:t>
      </w:r>
      <w:r w:rsidRPr="00CC3798">
        <w:rPr>
          <w:sz w:val="24"/>
          <w:szCs w:val="24"/>
        </w:rPr>
        <w:t>. Считыватель расположен на стояке водоразборной колонки и представляет собой металлический цилиндр;</w:t>
      </w:r>
    </w:p>
    <w:p w:rsidR="00404B2E" w:rsidRPr="001D162A" w:rsidRDefault="00404B2E" w:rsidP="00404B2E">
      <w:pPr>
        <w:pStyle w:val="1CStyle25"/>
        <w:spacing w:after="0" w:line="240" w:lineRule="auto"/>
        <w:ind w:left="720"/>
        <w:jc w:val="left"/>
        <w:rPr>
          <w:sz w:val="24"/>
          <w:szCs w:val="24"/>
        </w:rPr>
      </w:pPr>
    </w:p>
    <w:p w:rsidR="00404B2E" w:rsidRPr="001D162A" w:rsidRDefault="00404B2E" w:rsidP="00404B2E">
      <w:pPr>
        <w:pStyle w:val="1CStyle25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1D162A">
        <w:rPr>
          <w:sz w:val="24"/>
          <w:szCs w:val="24"/>
        </w:rPr>
        <w:t>Нажать рычаг водоразборной колонки;</w:t>
      </w:r>
    </w:p>
    <w:p w:rsidR="00404B2E" w:rsidRPr="001D162A" w:rsidRDefault="00404B2E" w:rsidP="00404B2E">
      <w:pPr>
        <w:pStyle w:val="1CStyle25"/>
        <w:spacing w:after="0" w:line="240" w:lineRule="auto"/>
        <w:ind w:left="720"/>
        <w:jc w:val="left"/>
        <w:rPr>
          <w:sz w:val="24"/>
          <w:szCs w:val="24"/>
        </w:rPr>
      </w:pPr>
    </w:p>
    <w:p w:rsidR="00404B2E" w:rsidRPr="001D162A" w:rsidRDefault="00404B2E" w:rsidP="00404B2E">
      <w:pPr>
        <w:pStyle w:val="1CStyle25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1D162A">
        <w:rPr>
          <w:sz w:val="24"/>
          <w:szCs w:val="24"/>
        </w:rPr>
        <w:t xml:space="preserve">Набрать воду. Вода будет поступать в течение </w:t>
      </w:r>
      <w:r>
        <w:rPr>
          <w:sz w:val="24"/>
          <w:szCs w:val="24"/>
        </w:rPr>
        <w:t xml:space="preserve">трёх </w:t>
      </w:r>
      <w:r w:rsidRPr="001D162A">
        <w:rPr>
          <w:sz w:val="24"/>
          <w:szCs w:val="24"/>
        </w:rPr>
        <w:t>минут. По истечени</w:t>
      </w:r>
      <w:r>
        <w:rPr>
          <w:sz w:val="24"/>
          <w:szCs w:val="24"/>
        </w:rPr>
        <w:t>и</w:t>
      </w:r>
      <w:r w:rsidR="004C2007">
        <w:rPr>
          <w:sz w:val="24"/>
          <w:szCs w:val="24"/>
        </w:rPr>
        <w:t xml:space="preserve"> </w:t>
      </w:r>
      <w:r>
        <w:rPr>
          <w:sz w:val="24"/>
          <w:szCs w:val="24"/>
        </w:rPr>
        <w:t>трёх</w:t>
      </w:r>
      <w:r w:rsidRPr="001D162A">
        <w:rPr>
          <w:sz w:val="24"/>
          <w:szCs w:val="24"/>
        </w:rPr>
        <w:t xml:space="preserve"> минут клапан водоразборной колонки будет автоматически закрыт;</w:t>
      </w:r>
    </w:p>
    <w:p w:rsidR="00404B2E" w:rsidRPr="001D162A" w:rsidRDefault="00404B2E" w:rsidP="00404B2E">
      <w:pPr>
        <w:pStyle w:val="1CStyle25"/>
        <w:spacing w:after="0" w:line="240" w:lineRule="auto"/>
        <w:ind w:left="720"/>
        <w:jc w:val="left"/>
        <w:rPr>
          <w:sz w:val="24"/>
          <w:szCs w:val="24"/>
        </w:rPr>
      </w:pPr>
    </w:p>
    <w:p w:rsidR="00404B2E" w:rsidRPr="001D162A" w:rsidRDefault="00404B2E" w:rsidP="00404B2E">
      <w:pPr>
        <w:pStyle w:val="1CStyle25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1D162A">
        <w:rPr>
          <w:sz w:val="24"/>
          <w:szCs w:val="24"/>
        </w:rPr>
        <w:t>Если не успели получить нужный объём воды за указанный период, необходимо повторить пункты 1-3 данной инструкции;</w:t>
      </w:r>
    </w:p>
    <w:p w:rsidR="00404B2E" w:rsidRPr="001D162A" w:rsidRDefault="00404B2E" w:rsidP="00404B2E">
      <w:pPr>
        <w:pStyle w:val="1CStyle25"/>
        <w:spacing w:after="0" w:line="240" w:lineRule="auto"/>
        <w:ind w:left="720"/>
        <w:jc w:val="left"/>
        <w:rPr>
          <w:sz w:val="24"/>
          <w:szCs w:val="24"/>
        </w:rPr>
      </w:pPr>
    </w:p>
    <w:p w:rsidR="00404B2E" w:rsidRPr="001D162A" w:rsidRDefault="00404B2E" w:rsidP="00404B2E">
      <w:pPr>
        <w:pStyle w:val="1CStyle25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1D162A">
        <w:rPr>
          <w:sz w:val="24"/>
          <w:szCs w:val="24"/>
        </w:rPr>
        <w:t>Для завершения работы с колонкой никаких действий бо</w:t>
      </w:r>
      <w:r>
        <w:rPr>
          <w:sz w:val="24"/>
          <w:szCs w:val="24"/>
        </w:rPr>
        <w:t xml:space="preserve">льше предпринимать не требуется </w:t>
      </w:r>
      <w:r w:rsidRPr="001D162A">
        <w:rPr>
          <w:sz w:val="24"/>
          <w:szCs w:val="24"/>
        </w:rPr>
        <w:t>–водоразборная колонка автоматически перейдёт</w:t>
      </w:r>
      <w:r>
        <w:rPr>
          <w:sz w:val="24"/>
          <w:szCs w:val="24"/>
        </w:rPr>
        <w:t xml:space="preserve"> в режим ожидания по истечении трёх</w:t>
      </w:r>
      <w:r w:rsidRPr="001D162A">
        <w:rPr>
          <w:sz w:val="24"/>
          <w:szCs w:val="24"/>
        </w:rPr>
        <w:t>минутного интервала.</w:t>
      </w:r>
    </w:p>
    <w:p w:rsidR="002A52C6" w:rsidRPr="002A52C6" w:rsidRDefault="002A52C6" w:rsidP="002A52C6">
      <w:pPr>
        <w:pStyle w:val="1CStyle25"/>
        <w:spacing w:after="0" w:line="240" w:lineRule="auto"/>
        <w:jc w:val="left"/>
      </w:pPr>
    </w:p>
    <w:p w:rsidR="002A52C6" w:rsidRPr="002A52C6" w:rsidRDefault="002A52C6" w:rsidP="002A52C6">
      <w:pPr>
        <w:pStyle w:val="1CStyle25"/>
        <w:spacing w:after="0" w:line="240" w:lineRule="auto"/>
        <w:jc w:val="left"/>
      </w:pPr>
    </w:p>
    <w:p w:rsidR="00B2315E" w:rsidRDefault="00B2315E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E17B6F" w:rsidRDefault="00E17B6F" w:rsidP="002A52C6">
      <w:pPr>
        <w:pStyle w:val="1CStyle25"/>
        <w:spacing w:after="0" w:line="240" w:lineRule="auto"/>
        <w:jc w:val="left"/>
      </w:pPr>
    </w:p>
    <w:p w:rsidR="00E17B6F" w:rsidRDefault="00E17B6F" w:rsidP="002A52C6">
      <w:pPr>
        <w:pStyle w:val="1CStyle25"/>
        <w:spacing w:after="0" w:line="240" w:lineRule="auto"/>
        <w:jc w:val="left"/>
      </w:pPr>
    </w:p>
    <w:p w:rsidR="00E17B6F" w:rsidRDefault="00E17B6F" w:rsidP="002A52C6">
      <w:pPr>
        <w:pStyle w:val="1CStyle25"/>
        <w:spacing w:after="0" w:line="240" w:lineRule="auto"/>
        <w:jc w:val="left"/>
      </w:pPr>
    </w:p>
    <w:p w:rsidR="00E17B6F" w:rsidRDefault="00E17B6F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F545DF" w:rsidRDefault="00F545DF" w:rsidP="004C2007">
      <w:pPr>
        <w:pStyle w:val="1CStyle25"/>
        <w:spacing w:after="0"/>
        <w:jc w:val="right"/>
        <w:rPr>
          <w:b/>
        </w:rPr>
      </w:pPr>
    </w:p>
    <w:p w:rsidR="00F545DF" w:rsidRDefault="00F545DF" w:rsidP="004C2007">
      <w:pPr>
        <w:pStyle w:val="1CStyle25"/>
        <w:spacing w:after="0"/>
        <w:jc w:val="right"/>
        <w:rPr>
          <w:b/>
        </w:rPr>
      </w:pPr>
    </w:p>
    <w:p w:rsidR="00F545DF" w:rsidRDefault="00F545DF" w:rsidP="004C2007">
      <w:pPr>
        <w:pStyle w:val="1CStyle25"/>
        <w:spacing w:after="0"/>
        <w:jc w:val="right"/>
        <w:rPr>
          <w:b/>
        </w:rPr>
      </w:pPr>
    </w:p>
    <w:p w:rsidR="004C2007" w:rsidRDefault="00F166C7" w:rsidP="004C2007">
      <w:pPr>
        <w:pStyle w:val="1CStyle25"/>
        <w:spacing w:after="0"/>
        <w:jc w:val="right"/>
        <w:rPr>
          <w:b/>
        </w:rPr>
      </w:pPr>
      <w:r>
        <w:rPr>
          <w:b/>
        </w:rPr>
        <w:lastRenderedPageBreak/>
        <w:t>Приложение № 2</w:t>
      </w:r>
      <w:r w:rsidR="004C2007">
        <w:rPr>
          <w:b/>
        </w:rPr>
        <w:t xml:space="preserve"> </w:t>
      </w:r>
      <w:r w:rsidR="004C2007" w:rsidRPr="001D162A">
        <w:rPr>
          <w:b/>
        </w:rPr>
        <w:t xml:space="preserve">к </w:t>
      </w:r>
      <w:r w:rsidR="004C2007">
        <w:rPr>
          <w:b/>
        </w:rPr>
        <w:t xml:space="preserve">Договору   </w:t>
      </w:r>
    </w:p>
    <w:p w:rsidR="004C2007" w:rsidRPr="001D162A" w:rsidRDefault="004C2007" w:rsidP="004C2007">
      <w:pPr>
        <w:pStyle w:val="1CStyle25"/>
        <w:spacing w:after="0"/>
        <w:jc w:val="right"/>
        <w:rPr>
          <w:b/>
        </w:rPr>
      </w:pPr>
      <w:r w:rsidRPr="001D162A">
        <w:rPr>
          <w:b/>
        </w:rPr>
        <w:t>на холодное водоснабжение через водоразборную колонку</w:t>
      </w:r>
    </w:p>
    <w:p w:rsidR="004C2007" w:rsidRDefault="004C2007" w:rsidP="004C2007">
      <w:pPr>
        <w:pStyle w:val="1CStyle25"/>
        <w:spacing w:after="0" w:line="240" w:lineRule="auto"/>
        <w:jc w:val="right"/>
      </w:pPr>
      <w:r w:rsidRPr="00404B2E">
        <w:rPr>
          <w:b/>
        </w:rPr>
        <w:t>и (или) водоразборную колонку с электромагнитным клапаном</w:t>
      </w:r>
      <w:r w:rsidRPr="00404B2E">
        <w:rPr>
          <w:b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0B9">
        <w:rPr>
          <w:b/>
        </w:rPr>
        <w:t xml:space="preserve">от </w:t>
      </w:r>
      <w:r w:rsidR="003C625D">
        <w:rPr>
          <w:b/>
        </w:rPr>
        <w:t>«___»</w:t>
      </w:r>
      <w:r w:rsidR="006270B9">
        <w:rPr>
          <w:b/>
        </w:rPr>
        <w:t xml:space="preserve"> </w:t>
      </w:r>
      <w:r w:rsidR="003C625D">
        <w:rPr>
          <w:b/>
        </w:rPr>
        <w:t>__________</w:t>
      </w:r>
      <w:r w:rsidR="006270B9">
        <w:rPr>
          <w:b/>
        </w:rPr>
        <w:t xml:space="preserve"> </w:t>
      </w:r>
      <w:r w:rsidR="003C625D">
        <w:rPr>
          <w:b/>
        </w:rPr>
        <w:t>______</w:t>
      </w:r>
      <w:r w:rsidR="006270B9" w:rsidRPr="001D162A">
        <w:rPr>
          <w:b/>
        </w:rPr>
        <w:t xml:space="preserve"> г.</w:t>
      </w:r>
      <w:r w:rsidR="006270B9">
        <w:rPr>
          <w:b/>
        </w:rPr>
        <w:t xml:space="preserve"> № </w:t>
      </w:r>
      <w:r w:rsidR="003C625D">
        <w:rPr>
          <w:b/>
        </w:rPr>
        <w:t>_____</w:t>
      </w:r>
    </w:p>
    <w:p w:rsidR="004C2007" w:rsidRDefault="004C2007" w:rsidP="004C2007">
      <w:pPr>
        <w:pStyle w:val="1CStyle25"/>
        <w:spacing w:after="0" w:line="240" w:lineRule="auto"/>
        <w:jc w:val="righ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Default="004C2007" w:rsidP="002A52C6">
      <w:pPr>
        <w:pStyle w:val="1CStyle25"/>
        <w:spacing w:after="0" w:line="240" w:lineRule="auto"/>
        <w:jc w:val="left"/>
      </w:pPr>
    </w:p>
    <w:p w:rsidR="004C2007" w:rsidRPr="004C2007" w:rsidRDefault="00E60B22" w:rsidP="004C20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007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ПРИЁМА</w:t>
      </w:r>
      <w:r w:rsidR="004C2007" w:rsidRPr="004C2007">
        <w:rPr>
          <w:rFonts w:ascii="Times New Roman" w:eastAsia="Times New Roman" w:hAnsi="Times New Roman" w:cs="Times New Roman"/>
          <w:b/>
          <w:bCs/>
          <w:sz w:val="24"/>
          <w:szCs w:val="24"/>
        </w:rPr>
        <w:t>-ПЕРЕДАЧИ КЛЮЧА</w:t>
      </w:r>
    </w:p>
    <w:p w:rsidR="004C2007" w:rsidRPr="004C2007" w:rsidRDefault="004C2007" w:rsidP="004C2007">
      <w:pPr>
        <w:spacing w:line="360" w:lineRule="auto"/>
        <w:jc w:val="center"/>
        <w:rPr>
          <w:rFonts w:ascii="Calibri" w:eastAsia="Times New Roman" w:hAnsi="Calibri" w:cs="Times New Roman"/>
        </w:rPr>
      </w:pPr>
      <w:r w:rsidRPr="004C2007">
        <w:rPr>
          <w:rFonts w:ascii="Times New Roman" w:eastAsia="Calibri" w:hAnsi="Times New Roman" w:cs="Times New Roman"/>
          <w:sz w:val="24"/>
          <w:szCs w:val="24"/>
        </w:rPr>
        <w:t>в целях пользования водоразборной колонкой с электромагнитным клапаном</w:t>
      </w:r>
    </w:p>
    <w:p w:rsidR="004C2007" w:rsidRPr="004C2007" w:rsidRDefault="004C2007" w:rsidP="004C2007">
      <w:pPr>
        <w:spacing w:line="360" w:lineRule="auto"/>
        <w:jc w:val="both"/>
        <w:rPr>
          <w:rFonts w:ascii="Calibri" w:eastAsia="Times New Roman" w:hAnsi="Calibri" w:cs="Times New Roman"/>
        </w:rPr>
      </w:pP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  <w:r w:rsidRPr="004C2007">
        <w:rPr>
          <w:rFonts w:ascii="Calibri" w:eastAsia="Times New Roman" w:hAnsi="Calibri" w:cs="Times New Roman"/>
        </w:rPr>
        <w:tab/>
      </w:r>
    </w:p>
    <w:p w:rsidR="004C2007" w:rsidRPr="004C2007" w:rsidRDefault="004C2007" w:rsidP="004C2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007">
        <w:rPr>
          <w:rFonts w:ascii="Times New Roman" w:eastAsia="Calibri" w:hAnsi="Times New Roman" w:cs="Times New Roman"/>
          <w:sz w:val="24"/>
          <w:szCs w:val="24"/>
        </w:rPr>
        <w:tab/>
      </w:r>
      <w:r w:rsidR="00E17B6F" w:rsidRPr="004C2007">
        <w:rPr>
          <w:rFonts w:ascii="Times New Roman" w:eastAsia="Calibri" w:hAnsi="Times New Roman" w:cs="Times New Roman"/>
          <w:sz w:val="24"/>
          <w:szCs w:val="24"/>
        </w:rPr>
        <w:t>РСО и</w:t>
      </w:r>
      <w:r w:rsidRPr="004C2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B6F" w:rsidRPr="004C2007">
        <w:rPr>
          <w:rFonts w:ascii="Times New Roman" w:eastAsia="Calibri" w:hAnsi="Times New Roman" w:cs="Times New Roman"/>
          <w:sz w:val="24"/>
          <w:szCs w:val="24"/>
        </w:rPr>
        <w:t>Потребитель составили</w:t>
      </w:r>
      <w:r w:rsidRPr="004C2007">
        <w:rPr>
          <w:rFonts w:ascii="Times New Roman" w:eastAsia="Calibri" w:hAnsi="Times New Roman" w:cs="Times New Roman"/>
          <w:sz w:val="24"/>
          <w:szCs w:val="24"/>
        </w:rPr>
        <w:t xml:space="preserve"> настоящий акт о нижеследующем:</w:t>
      </w:r>
    </w:p>
    <w:p w:rsidR="004C2007" w:rsidRPr="004C2007" w:rsidRDefault="00E17B6F" w:rsidP="00E17B6F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007" w:rsidRPr="004C2007">
        <w:rPr>
          <w:rFonts w:ascii="Times New Roman" w:eastAsia="Calibri" w:hAnsi="Times New Roman" w:cs="Times New Roman"/>
          <w:sz w:val="24"/>
          <w:szCs w:val="24"/>
        </w:rPr>
        <w:t xml:space="preserve">РСО передаёт, а Потребитель принимает ключ в количестве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C2007" w:rsidRPr="004C20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одна</w:t>
      </w:r>
      <w:r w:rsidR="004C2007" w:rsidRPr="004C2007">
        <w:rPr>
          <w:rFonts w:ascii="Times New Roman" w:eastAsia="Calibri" w:hAnsi="Times New Roman" w:cs="Times New Roman"/>
          <w:sz w:val="24"/>
          <w:szCs w:val="24"/>
        </w:rPr>
        <w:t>) штук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C2007" w:rsidRPr="004C20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007" w:rsidRPr="004C2007" w:rsidRDefault="004C2007" w:rsidP="004C200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007" w:rsidRPr="004C2007" w:rsidRDefault="004C2007" w:rsidP="004C200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jc w:val="center"/>
        <w:tblLook w:val="04A0" w:firstRow="1" w:lastRow="0" w:firstColumn="1" w:lastColumn="0" w:noHBand="0" w:noVBand="1"/>
      </w:tblPr>
      <w:tblGrid>
        <w:gridCol w:w="4815"/>
        <w:gridCol w:w="4678"/>
      </w:tblGrid>
      <w:tr w:rsidR="004C2007" w:rsidRPr="004C2007" w:rsidTr="004C200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РСО </w:t>
            </w:r>
          </w:p>
          <w:p w:rsidR="004C2007" w:rsidRPr="003C625D" w:rsidRDefault="00C45A86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  <w:r w:rsidR="004C2007"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(</w:t>
            </w:r>
            <w:proofErr w:type="gramStart"/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</w:t>
            </w:r>
            <w:r w:rsidR="00E17B6F"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сь)   </w:t>
            </w:r>
            <w:proofErr w:type="gramEnd"/>
            <w:r w:rsidR="00E17B6F"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(Ф</w:t>
            </w: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ИО)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 20___.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Потребитель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(</w:t>
            </w:r>
            <w:proofErr w:type="gramStart"/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Подпись)   </w:t>
            </w:r>
            <w:proofErr w:type="gramEnd"/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(ФИО)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6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«___»______________ 20___.</w:t>
            </w:r>
          </w:p>
          <w:p w:rsidR="004C2007" w:rsidRPr="003C625D" w:rsidRDefault="004C2007" w:rsidP="004C200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C2007" w:rsidRPr="004C2007" w:rsidRDefault="004C2007" w:rsidP="004C2007">
      <w:pPr>
        <w:rPr>
          <w:rFonts w:ascii="Calibri" w:eastAsia="Times New Roman" w:hAnsi="Calibri" w:cs="Times New Roman"/>
        </w:rPr>
      </w:pPr>
    </w:p>
    <w:p w:rsidR="004C2007" w:rsidRPr="004C2007" w:rsidRDefault="004C2007" w:rsidP="004C2007">
      <w:pPr>
        <w:rPr>
          <w:rFonts w:ascii="Calibri" w:eastAsia="Times New Roman" w:hAnsi="Calibri" w:cs="Times New Roman"/>
        </w:rPr>
      </w:pPr>
    </w:p>
    <w:p w:rsidR="004C2007" w:rsidRPr="004C2007" w:rsidRDefault="004C2007" w:rsidP="004C2007">
      <w:pPr>
        <w:rPr>
          <w:rFonts w:ascii="Calibri" w:eastAsia="Times New Roman" w:hAnsi="Calibri" w:cs="Times New Roman"/>
        </w:rPr>
      </w:pPr>
    </w:p>
    <w:p w:rsidR="004C2007" w:rsidRPr="004C2007" w:rsidRDefault="004C2007" w:rsidP="004C2007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4C2007" w:rsidRDefault="004C2007" w:rsidP="002A52C6">
      <w:pPr>
        <w:pStyle w:val="1CStyle25"/>
        <w:spacing w:after="0" w:line="240" w:lineRule="auto"/>
        <w:jc w:val="left"/>
      </w:pPr>
    </w:p>
    <w:sectPr w:rsidR="004C2007" w:rsidSect="00956AA9">
      <w:footerReference w:type="default" r:id="rId11"/>
      <w:pgSz w:w="11906" w:h="16838"/>
      <w:pgMar w:top="567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CE" w:rsidRDefault="00821ECE" w:rsidP="0006171D">
      <w:pPr>
        <w:spacing w:after="0" w:line="240" w:lineRule="auto"/>
      </w:pPr>
      <w:r>
        <w:separator/>
      </w:r>
    </w:p>
  </w:endnote>
  <w:endnote w:type="continuationSeparator" w:id="0">
    <w:p w:rsidR="00821ECE" w:rsidRDefault="00821ECE" w:rsidP="0006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4862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171D" w:rsidRPr="0006171D" w:rsidRDefault="00224D99" w:rsidP="0006171D">
        <w:pPr>
          <w:pStyle w:val="ab"/>
          <w:jc w:val="right"/>
          <w:rPr>
            <w:sz w:val="16"/>
            <w:szCs w:val="16"/>
          </w:rPr>
        </w:pPr>
        <w:r w:rsidRPr="0006171D">
          <w:rPr>
            <w:sz w:val="16"/>
            <w:szCs w:val="16"/>
          </w:rPr>
          <w:fldChar w:fldCharType="begin"/>
        </w:r>
        <w:r w:rsidR="0006171D" w:rsidRPr="0006171D">
          <w:rPr>
            <w:sz w:val="16"/>
            <w:szCs w:val="16"/>
          </w:rPr>
          <w:instrText>PAGE   \* MERGEFORMAT</w:instrText>
        </w:r>
        <w:r w:rsidRPr="0006171D">
          <w:rPr>
            <w:sz w:val="16"/>
            <w:szCs w:val="16"/>
          </w:rPr>
          <w:fldChar w:fldCharType="separate"/>
        </w:r>
        <w:r w:rsidR="00C45A86">
          <w:rPr>
            <w:noProof/>
            <w:sz w:val="16"/>
            <w:szCs w:val="16"/>
          </w:rPr>
          <w:t>5</w:t>
        </w:r>
        <w:r w:rsidRPr="0006171D">
          <w:rPr>
            <w:sz w:val="16"/>
            <w:szCs w:val="16"/>
          </w:rPr>
          <w:fldChar w:fldCharType="end"/>
        </w:r>
      </w:p>
    </w:sdtContent>
  </w:sdt>
  <w:p w:rsidR="0006171D" w:rsidRDefault="000617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CE" w:rsidRDefault="00821ECE" w:rsidP="0006171D">
      <w:pPr>
        <w:spacing w:after="0" w:line="240" w:lineRule="auto"/>
      </w:pPr>
      <w:r>
        <w:separator/>
      </w:r>
    </w:p>
  </w:footnote>
  <w:footnote w:type="continuationSeparator" w:id="0">
    <w:p w:rsidR="00821ECE" w:rsidRDefault="00821ECE" w:rsidP="0006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B85"/>
    <w:multiLevelType w:val="hybridMultilevel"/>
    <w:tmpl w:val="FD96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5E70"/>
    <w:multiLevelType w:val="hybridMultilevel"/>
    <w:tmpl w:val="8206936A"/>
    <w:lvl w:ilvl="0" w:tplc="533EE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541F1"/>
    <w:multiLevelType w:val="hybridMultilevel"/>
    <w:tmpl w:val="334C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C1401"/>
    <w:multiLevelType w:val="hybridMultilevel"/>
    <w:tmpl w:val="DCA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434B6"/>
    <w:multiLevelType w:val="hybridMultilevel"/>
    <w:tmpl w:val="E9E8088E"/>
    <w:lvl w:ilvl="0" w:tplc="FB126324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D09AA"/>
    <w:multiLevelType w:val="hybridMultilevel"/>
    <w:tmpl w:val="CA70AEF0"/>
    <w:lvl w:ilvl="0" w:tplc="34922C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4F26"/>
    <w:multiLevelType w:val="hybridMultilevel"/>
    <w:tmpl w:val="56C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C1159"/>
    <w:multiLevelType w:val="hybridMultilevel"/>
    <w:tmpl w:val="18C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41FD5"/>
    <w:multiLevelType w:val="hybridMultilevel"/>
    <w:tmpl w:val="0D6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6"/>
    <w:rsid w:val="00016276"/>
    <w:rsid w:val="00023104"/>
    <w:rsid w:val="000246DD"/>
    <w:rsid w:val="000303E0"/>
    <w:rsid w:val="00044E2E"/>
    <w:rsid w:val="0006171D"/>
    <w:rsid w:val="000A3EE3"/>
    <w:rsid w:val="000C0862"/>
    <w:rsid w:val="000C4F84"/>
    <w:rsid w:val="000D4385"/>
    <w:rsid w:val="000D6AC0"/>
    <w:rsid w:val="000F0987"/>
    <w:rsid w:val="000F5C09"/>
    <w:rsid w:val="00143460"/>
    <w:rsid w:val="00176741"/>
    <w:rsid w:val="00185BF7"/>
    <w:rsid w:val="001A515B"/>
    <w:rsid w:val="001C3DAC"/>
    <w:rsid w:val="001D162A"/>
    <w:rsid w:val="001D6D03"/>
    <w:rsid w:val="001E2408"/>
    <w:rsid w:val="00200F74"/>
    <w:rsid w:val="00220859"/>
    <w:rsid w:val="00224D99"/>
    <w:rsid w:val="00274BA6"/>
    <w:rsid w:val="00281AF1"/>
    <w:rsid w:val="002A52C6"/>
    <w:rsid w:val="002C7F43"/>
    <w:rsid w:val="002F5201"/>
    <w:rsid w:val="002F5D6C"/>
    <w:rsid w:val="00306C1F"/>
    <w:rsid w:val="00325A1B"/>
    <w:rsid w:val="00327A04"/>
    <w:rsid w:val="00333967"/>
    <w:rsid w:val="00333B55"/>
    <w:rsid w:val="00337926"/>
    <w:rsid w:val="00344AF5"/>
    <w:rsid w:val="00364A3D"/>
    <w:rsid w:val="00391772"/>
    <w:rsid w:val="003A24D8"/>
    <w:rsid w:val="003A2783"/>
    <w:rsid w:val="003B1471"/>
    <w:rsid w:val="003C625D"/>
    <w:rsid w:val="003E606E"/>
    <w:rsid w:val="00402BCB"/>
    <w:rsid w:val="00404B2E"/>
    <w:rsid w:val="004222FC"/>
    <w:rsid w:val="00434C52"/>
    <w:rsid w:val="00441F2B"/>
    <w:rsid w:val="00444D19"/>
    <w:rsid w:val="00456DD7"/>
    <w:rsid w:val="004773E9"/>
    <w:rsid w:val="00485904"/>
    <w:rsid w:val="004906D4"/>
    <w:rsid w:val="00491732"/>
    <w:rsid w:val="00496AE5"/>
    <w:rsid w:val="004970EA"/>
    <w:rsid w:val="004B6D2E"/>
    <w:rsid w:val="004C2007"/>
    <w:rsid w:val="004C2F99"/>
    <w:rsid w:val="004E09D5"/>
    <w:rsid w:val="004E4D4B"/>
    <w:rsid w:val="004F597F"/>
    <w:rsid w:val="0051087B"/>
    <w:rsid w:val="005152EC"/>
    <w:rsid w:val="0051731F"/>
    <w:rsid w:val="00556199"/>
    <w:rsid w:val="005563BF"/>
    <w:rsid w:val="00570E56"/>
    <w:rsid w:val="00583CD6"/>
    <w:rsid w:val="005A01EA"/>
    <w:rsid w:val="005B258A"/>
    <w:rsid w:val="005C2821"/>
    <w:rsid w:val="005D1482"/>
    <w:rsid w:val="00607AA0"/>
    <w:rsid w:val="00621A84"/>
    <w:rsid w:val="00626122"/>
    <w:rsid w:val="006270B9"/>
    <w:rsid w:val="00651D65"/>
    <w:rsid w:val="00653B39"/>
    <w:rsid w:val="00687455"/>
    <w:rsid w:val="006A46FB"/>
    <w:rsid w:val="006C4FBD"/>
    <w:rsid w:val="006D0999"/>
    <w:rsid w:val="006D3922"/>
    <w:rsid w:val="006F0465"/>
    <w:rsid w:val="006F2585"/>
    <w:rsid w:val="00704AFA"/>
    <w:rsid w:val="00740D1C"/>
    <w:rsid w:val="00742CE7"/>
    <w:rsid w:val="007745C7"/>
    <w:rsid w:val="007837B4"/>
    <w:rsid w:val="007A2D74"/>
    <w:rsid w:val="007B656E"/>
    <w:rsid w:val="007B7905"/>
    <w:rsid w:val="00821ECE"/>
    <w:rsid w:val="00862073"/>
    <w:rsid w:val="008739A3"/>
    <w:rsid w:val="00892780"/>
    <w:rsid w:val="008E06BA"/>
    <w:rsid w:val="008E79C5"/>
    <w:rsid w:val="009144E6"/>
    <w:rsid w:val="00915FB3"/>
    <w:rsid w:val="00916432"/>
    <w:rsid w:val="00940231"/>
    <w:rsid w:val="0094238D"/>
    <w:rsid w:val="00951F61"/>
    <w:rsid w:val="00956AA9"/>
    <w:rsid w:val="00972E0C"/>
    <w:rsid w:val="009B3806"/>
    <w:rsid w:val="009C3A88"/>
    <w:rsid w:val="009D1CBC"/>
    <w:rsid w:val="009F6144"/>
    <w:rsid w:val="00A020EA"/>
    <w:rsid w:val="00A04B41"/>
    <w:rsid w:val="00A10F3C"/>
    <w:rsid w:val="00A24853"/>
    <w:rsid w:val="00A362A8"/>
    <w:rsid w:val="00A3683A"/>
    <w:rsid w:val="00A43622"/>
    <w:rsid w:val="00A451C2"/>
    <w:rsid w:val="00A53575"/>
    <w:rsid w:val="00A8172E"/>
    <w:rsid w:val="00A958E0"/>
    <w:rsid w:val="00AC27AF"/>
    <w:rsid w:val="00AD7184"/>
    <w:rsid w:val="00AE5666"/>
    <w:rsid w:val="00AF78EE"/>
    <w:rsid w:val="00B22BE1"/>
    <w:rsid w:val="00B2315E"/>
    <w:rsid w:val="00B348CA"/>
    <w:rsid w:val="00B37FF6"/>
    <w:rsid w:val="00B43D85"/>
    <w:rsid w:val="00B51062"/>
    <w:rsid w:val="00B621CA"/>
    <w:rsid w:val="00B74209"/>
    <w:rsid w:val="00B75C4B"/>
    <w:rsid w:val="00B85CD8"/>
    <w:rsid w:val="00B95AB4"/>
    <w:rsid w:val="00BA111D"/>
    <w:rsid w:val="00BC3C33"/>
    <w:rsid w:val="00BD5ED2"/>
    <w:rsid w:val="00C12290"/>
    <w:rsid w:val="00C44577"/>
    <w:rsid w:val="00C45A86"/>
    <w:rsid w:val="00C71CE4"/>
    <w:rsid w:val="00CB57AD"/>
    <w:rsid w:val="00CB612E"/>
    <w:rsid w:val="00CC10E2"/>
    <w:rsid w:val="00CD72D7"/>
    <w:rsid w:val="00CE257D"/>
    <w:rsid w:val="00CE63DB"/>
    <w:rsid w:val="00D03FCC"/>
    <w:rsid w:val="00D0644D"/>
    <w:rsid w:val="00D101A6"/>
    <w:rsid w:val="00D11944"/>
    <w:rsid w:val="00D14ADC"/>
    <w:rsid w:val="00D31BBB"/>
    <w:rsid w:val="00D342E1"/>
    <w:rsid w:val="00D51A05"/>
    <w:rsid w:val="00D65AA9"/>
    <w:rsid w:val="00D7712F"/>
    <w:rsid w:val="00D778BE"/>
    <w:rsid w:val="00D808C0"/>
    <w:rsid w:val="00D9469D"/>
    <w:rsid w:val="00DC4C6C"/>
    <w:rsid w:val="00DD048A"/>
    <w:rsid w:val="00E17B6F"/>
    <w:rsid w:val="00E268C1"/>
    <w:rsid w:val="00E408C6"/>
    <w:rsid w:val="00E46614"/>
    <w:rsid w:val="00E60B22"/>
    <w:rsid w:val="00EA1A70"/>
    <w:rsid w:val="00EA7B79"/>
    <w:rsid w:val="00EB3E46"/>
    <w:rsid w:val="00ED45C0"/>
    <w:rsid w:val="00EF657D"/>
    <w:rsid w:val="00F05A22"/>
    <w:rsid w:val="00F166C7"/>
    <w:rsid w:val="00F21794"/>
    <w:rsid w:val="00F25017"/>
    <w:rsid w:val="00F545DF"/>
    <w:rsid w:val="00F66586"/>
    <w:rsid w:val="00F7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74BE-FBE6-4F4A-AB2C-AC4ABC8F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52">
    <w:name w:val="1CStyle52"/>
    <w:pPr>
      <w:jc w:val="center"/>
    </w:pPr>
    <w:rPr>
      <w:rFonts w:ascii="Times New Roman" w:hAnsi="Times New Roman"/>
      <w:sz w:val="16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53">
    <w:name w:val="1CStyle53"/>
    <w:pPr>
      <w:jc w:val="center"/>
    </w:pPr>
    <w:rPr>
      <w:rFonts w:ascii="Times New Roman" w:hAnsi="Times New Roman"/>
      <w:sz w:val="16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41">
    <w:name w:val="1CStyle41"/>
    <w:pPr>
      <w:jc w:val="center"/>
    </w:pPr>
    <w:rPr>
      <w:rFonts w:ascii="Times New Roman" w:hAnsi="Times New Roman"/>
      <w:sz w:val="16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42">
    <w:name w:val="1CStyle42"/>
    <w:pPr>
      <w:jc w:val="center"/>
    </w:pPr>
    <w:rPr>
      <w:rFonts w:ascii="Times New Roman" w:hAnsi="Times New Roman"/>
      <w:sz w:val="16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51">
    <w:name w:val="1CStyle51"/>
    <w:pPr>
      <w:jc w:val="center"/>
    </w:pPr>
    <w:rPr>
      <w:rFonts w:ascii="Times New Roman" w:hAnsi="Times New Roman"/>
      <w:sz w:val="16"/>
    </w:rPr>
  </w:style>
  <w:style w:type="paragraph" w:customStyle="1" w:styleId="1CStyle29">
    <w:name w:val="1CStyle29"/>
    <w:pPr>
      <w:jc w:val="center"/>
    </w:pPr>
    <w:rPr>
      <w:rFonts w:ascii="Times New Roman" w:hAnsi="Times New Roman"/>
      <w:sz w:val="16"/>
    </w:rPr>
  </w:style>
  <w:style w:type="paragraph" w:customStyle="1" w:styleId="1CStyle30">
    <w:name w:val="1CStyle30"/>
    <w:pPr>
      <w:jc w:val="center"/>
    </w:pPr>
    <w:rPr>
      <w:rFonts w:ascii="Times New Roman" w:hAnsi="Times New Roman"/>
      <w:sz w:val="16"/>
    </w:rPr>
  </w:style>
  <w:style w:type="paragraph" w:customStyle="1" w:styleId="1CStyle35">
    <w:name w:val="1CStyle35"/>
    <w:pPr>
      <w:jc w:val="center"/>
    </w:pPr>
    <w:rPr>
      <w:rFonts w:ascii="Times New Roman" w:hAnsi="Times New Roman"/>
      <w:sz w:val="16"/>
    </w:rPr>
  </w:style>
  <w:style w:type="paragraph" w:customStyle="1" w:styleId="1CStyle31">
    <w:name w:val="1CStyle31"/>
    <w:pPr>
      <w:jc w:val="center"/>
    </w:pPr>
    <w:rPr>
      <w:rFonts w:ascii="Times New Roman" w:hAnsi="Times New Roman"/>
      <w:sz w:val="16"/>
    </w:rPr>
  </w:style>
  <w:style w:type="paragraph" w:customStyle="1" w:styleId="1CStyle36">
    <w:name w:val="1CStyle36"/>
    <w:pPr>
      <w:jc w:val="center"/>
    </w:pPr>
    <w:rPr>
      <w:rFonts w:ascii="Times New Roman" w:hAnsi="Times New Roman"/>
      <w:sz w:val="16"/>
    </w:rPr>
  </w:style>
  <w:style w:type="paragraph" w:customStyle="1" w:styleId="1CStyle32">
    <w:name w:val="1CStyle32"/>
    <w:pPr>
      <w:jc w:val="center"/>
    </w:pPr>
    <w:rPr>
      <w:rFonts w:ascii="Times New Roman" w:hAnsi="Times New Roman"/>
      <w:sz w:val="16"/>
    </w:rPr>
  </w:style>
  <w:style w:type="paragraph" w:customStyle="1" w:styleId="1CStyle38">
    <w:name w:val="1CStyle38"/>
    <w:pPr>
      <w:jc w:val="center"/>
    </w:pPr>
    <w:rPr>
      <w:rFonts w:ascii="Times New Roman" w:hAnsi="Times New Roman"/>
      <w:sz w:val="16"/>
    </w:rPr>
  </w:style>
  <w:style w:type="paragraph" w:customStyle="1" w:styleId="1CStyle33">
    <w:name w:val="1CStyle33"/>
    <w:pPr>
      <w:jc w:val="center"/>
    </w:pPr>
    <w:rPr>
      <w:rFonts w:ascii="Times New Roman" w:hAnsi="Times New Roman"/>
      <w:sz w:val="16"/>
    </w:rPr>
  </w:style>
  <w:style w:type="paragraph" w:customStyle="1" w:styleId="1CStyle39">
    <w:name w:val="1CStyle39"/>
    <w:pPr>
      <w:jc w:val="center"/>
    </w:pPr>
    <w:rPr>
      <w:rFonts w:ascii="Times New Roman" w:hAnsi="Times New Roman"/>
      <w:sz w:val="16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  <w:sz w:val="16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16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16"/>
    </w:rPr>
  </w:style>
  <w:style w:type="paragraph" w:customStyle="1" w:styleId="1CStyle3">
    <w:name w:val="1CStyle3"/>
    <w:pPr>
      <w:jc w:val="center"/>
    </w:pPr>
    <w:rPr>
      <w:rFonts w:ascii="Times New Roman" w:hAnsi="Times New Roman"/>
      <w:sz w:val="20"/>
    </w:rPr>
  </w:style>
  <w:style w:type="paragraph" w:customStyle="1" w:styleId="1CStyle4">
    <w:name w:val="1CStyle4"/>
    <w:pPr>
      <w:jc w:val="center"/>
    </w:pPr>
    <w:rPr>
      <w:rFonts w:ascii="Times New Roman" w:hAnsi="Times New Roman"/>
      <w:sz w:val="20"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5">
    <w:name w:val="1CStyle5"/>
    <w:pPr>
      <w:jc w:val="center"/>
    </w:pPr>
    <w:rPr>
      <w:rFonts w:ascii="Times New Roman" w:hAnsi="Times New Roman"/>
      <w:sz w:val="20"/>
    </w:rPr>
  </w:style>
  <w:style w:type="paragraph" w:customStyle="1" w:styleId="1CStyle1">
    <w:name w:val="1CStyle1"/>
    <w:pPr>
      <w:jc w:val="center"/>
    </w:pPr>
    <w:rPr>
      <w:rFonts w:ascii="Times New Roman" w:hAnsi="Times New Roman"/>
      <w:sz w:val="20"/>
    </w:rPr>
  </w:style>
  <w:style w:type="paragraph" w:customStyle="1" w:styleId="1CStyle2">
    <w:name w:val="1CStyle2"/>
    <w:pPr>
      <w:jc w:val="center"/>
    </w:pPr>
    <w:rPr>
      <w:rFonts w:ascii="Times New Roman" w:hAnsi="Times New Roman"/>
      <w:sz w:val="20"/>
    </w:rPr>
  </w:style>
  <w:style w:type="paragraph" w:customStyle="1" w:styleId="1CStyle46">
    <w:name w:val="1CStyle46"/>
    <w:pPr>
      <w:jc w:val="center"/>
    </w:pPr>
    <w:rPr>
      <w:rFonts w:ascii="Times New Roman" w:hAnsi="Times New Roman"/>
      <w:sz w:val="16"/>
    </w:rPr>
  </w:style>
  <w:style w:type="paragraph" w:customStyle="1" w:styleId="1CStyle47">
    <w:name w:val="1CStyle47"/>
    <w:pPr>
      <w:jc w:val="center"/>
    </w:pPr>
    <w:rPr>
      <w:rFonts w:ascii="Times New Roman" w:hAnsi="Times New Roman"/>
      <w:sz w:val="16"/>
    </w:rPr>
  </w:style>
  <w:style w:type="paragraph" w:customStyle="1" w:styleId="1CStyle48">
    <w:name w:val="1CStyle48"/>
    <w:pPr>
      <w:jc w:val="center"/>
    </w:pPr>
    <w:rPr>
      <w:rFonts w:ascii="Times New Roman" w:hAnsi="Times New Roman"/>
      <w:sz w:val="16"/>
    </w:rPr>
  </w:style>
  <w:style w:type="paragraph" w:customStyle="1" w:styleId="1CStyle49">
    <w:name w:val="1CStyle49"/>
    <w:pPr>
      <w:jc w:val="center"/>
    </w:pPr>
    <w:rPr>
      <w:rFonts w:ascii="Times New Roman" w:hAnsi="Times New Roman"/>
      <w:sz w:val="16"/>
    </w:rPr>
  </w:style>
  <w:style w:type="paragraph" w:customStyle="1" w:styleId="1CStyle23">
    <w:name w:val="1CStyle23"/>
    <w:pPr>
      <w:jc w:val="center"/>
    </w:pPr>
    <w:rPr>
      <w:rFonts w:ascii="Times New Roman" w:hAnsi="Times New Roman"/>
      <w:sz w:val="16"/>
    </w:rPr>
  </w:style>
  <w:style w:type="paragraph" w:customStyle="1" w:styleId="1CStyle43">
    <w:name w:val="1CStyle43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  <w:b/>
      <w:sz w:val="20"/>
    </w:rPr>
  </w:style>
  <w:style w:type="paragraph" w:customStyle="1" w:styleId="1CStyle50">
    <w:name w:val="1CStyle50"/>
    <w:pPr>
      <w:jc w:val="center"/>
    </w:pPr>
    <w:rPr>
      <w:rFonts w:ascii="Times New Roman" w:hAnsi="Times New Roman"/>
      <w:sz w:val="16"/>
    </w:rPr>
  </w:style>
  <w:style w:type="paragraph" w:customStyle="1" w:styleId="1CStyle37">
    <w:name w:val="1CStyle37"/>
    <w:pPr>
      <w:jc w:val="center"/>
    </w:pPr>
    <w:rPr>
      <w:rFonts w:ascii="Times New Roman" w:hAnsi="Times New Roman"/>
      <w:sz w:val="16"/>
    </w:rPr>
  </w:style>
  <w:style w:type="paragraph" w:customStyle="1" w:styleId="1CStyle45">
    <w:name w:val="1CStyle45"/>
    <w:pPr>
      <w:jc w:val="center"/>
    </w:pPr>
    <w:rPr>
      <w:rFonts w:ascii="Times New Roman" w:hAnsi="Times New Roman"/>
      <w:sz w:val="16"/>
    </w:rPr>
  </w:style>
  <w:style w:type="paragraph" w:customStyle="1" w:styleId="1CStyle44">
    <w:name w:val="1CStyle44"/>
    <w:pPr>
      <w:jc w:val="both"/>
    </w:pPr>
    <w:rPr>
      <w:rFonts w:ascii="Times New Roman" w:hAnsi="Times New Roman"/>
      <w:sz w:val="16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16"/>
    </w:rPr>
  </w:style>
  <w:style w:type="paragraph" w:customStyle="1" w:styleId="1CStyle14">
    <w:name w:val="1CStyle14"/>
    <w:pPr>
      <w:jc w:val="center"/>
    </w:pPr>
    <w:rPr>
      <w:rFonts w:ascii="Times New Roman" w:hAnsi="Times New Roman"/>
      <w:sz w:val="16"/>
    </w:rPr>
  </w:style>
  <w:style w:type="paragraph" w:customStyle="1" w:styleId="1CStyle0">
    <w:name w:val="1CStyle0"/>
    <w:pPr>
      <w:jc w:val="center"/>
    </w:pPr>
  </w:style>
  <w:style w:type="paragraph" w:customStyle="1" w:styleId="1CStyle-1">
    <w:name w:val="1CStyle-1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pPr>
      <w:jc w:val="center"/>
    </w:pPr>
    <w:rPr>
      <w:rFonts w:ascii="Times New Roman" w:hAnsi="Times New Roman"/>
      <w:b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16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16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16"/>
    </w:rPr>
  </w:style>
  <w:style w:type="paragraph" w:customStyle="1" w:styleId="1CStyle40">
    <w:name w:val="1CStyle40"/>
    <w:pPr>
      <w:jc w:val="center"/>
    </w:pPr>
    <w:rPr>
      <w:rFonts w:ascii="Times New Roman" w:hAnsi="Times New Roman"/>
      <w:sz w:val="16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16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0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16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A81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51A05"/>
    <w:pPr>
      <w:ind w:left="720"/>
      <w:contextualSpacing/>
    </w:pPr>
  </w:style>
  <w:style w:type="character" w:styleId="a4">
    <w:name w:val="Hyperlink"/>
    <w:uiPriority w:val="99"/>
    <w:unhideWhenUsed/>
    <w:rsid w:val="007B79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8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3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61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71D"/>
  </w:style>
  <w:style w:type="paragraph" w:styleId="ab">
    <w:name w:val="footer"/>
    <w:basedOn w:val="a"/>
    <w:link w:val="ac"/>
    <w:uiPriority w:val="99"/>
    <w:unhideWhenUsed/>
    <w:rsid w:val="00061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71D"/>
  </w:style>
  <w:style w:type="paragraph" w:styleId="ad">
    <w:name w:val="No Spacing"/>
    <w:uiPriority w:val="1"/>
    <w:qFormat/>
    <w:rsid w:val="00404B2E"/>
    <w:pPr>
      <w:spacing w:after="0" w:line="240" w:lineRule="auto"/>
    </w:pPr>
  </w:style>
  <w:style w:type="table" w:customStyle="1" w:styleId="1">
    <w:name w:val="Сетка таблицы1"/>
    <w:basedOn w:val="a1"/>
    <w:next w:val="a7"/>
    <w:rsid w:val="004C20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vk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rdom.ir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irkv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311E-3674-420F-B951-14F2981A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Ямбаева Мария Олеговна</dc:creator>
  <cp:lastModifiedBy>Гракова Нина Николаевна</cp:lastModifiedBy>
  <cp:revision>16</cp:revision>
  <cp:lastPrinted>2020-05-13T02:45:00Z</cp:lastPrinted>
  <dcterms:created xsi:type="dcterms:W3CDTF">2020-08-18T04:04:00Z</dcterms:created>
  <dcterms:modified xsi:type="dcterms:W3CDTF">2020-09-03T07:13:00Z</dcterms:modified>
</cp:coreProperties>
</file>